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8f82" w14:textId="4768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Бугровского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Бугровского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25 888,6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24 701,6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26 201,8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Бугровского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Бугровского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20 314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Бугровского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2022-2024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Бугровского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2022-2024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