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e82e" w14:textId="0a4e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Авангардского сельского округа района Магжана Жумабаева на 2022-2024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2021 года № 10-8</w:t>
      </w:r>
    </w:p>
    <w:p>
      <w:pPr>
        <w:spacing w:after="0"/>
        <w:ind w:left="0"/>
        <w:jc w:val="both"/>
      </w:pPr>
      <w:bookmarkStart w:name="z4" w:id="0"/>
      <w:r>
        <w:rPr>
          <w:rFonts w:ascii="Times New Roman"/>
          <w:b w:val="false"/>
          <w:i w:val="false"/>
          <w:color w:val="ff0000"/>
          <w:sz w:val="28"/>
        </w:rPr>
        <w:t>
      Сноска. Вводится в действие с 01.01.2022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Авангардского сельского округа района Магжана Жумабаева на 2022-2024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2022 год в следующих объемах:</w:t>
      </w:r>
    </w:p>
    <w:bookmarkEnd w:id="2"/>
    <w:bookmarkStart w:name="z8" w:id="3"/>
    <w:p>
      <w:pPr>
        <w:spacing w:after="0"/>
        <w:ind w:left="0"/>
        <w:jc w:val="both"/>
      </w:pPr>
      <w:r>
        <w:rPr>
          <w:rFonts w:ascii="Times New Roman"/>
          <w:b w:val="false"/>
          <w:i w:val="false"/>
          <w:color w:val="000000"/>
          <w:sz w:val="28"/>
        </w:rPr>
        <w:t>
      1) доходы – 24 202,1 тысяч тенге:</w:t>
      </w:r>
    </w:p>
    <w:bookmarkEnd w:id="3"/>
    <w:bookmarkStart w:name="z9" w:id="4"/>
    <w:p>
      <w:pPr>
        <w:spacing w:after="0"/>
        <w:ind w:left="0"/>
        <w:jc w:val="both"/>
      </w:pPr>
      <w:r>
        <w:rPr>
          <w:rFonts w:ascii="Times New Roman"/>
          <w:b w:val="false"/>
          <w:i w:val="false"/>
          <w:color w:val="000000"/>
          <w:sz w:val="28"/>
        </w:rPr>
        <w:t>
      налоговые поступления – 1 911,0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22 291,1 тысяч тенге;</w:t>
      </w:r>
    </w:p>
    <w:bookmarkEnd w:id="7"/>
    <w:bookmarkStart w:name="z13" w:id="8"/>
    <w:p>
      <w:pPr>
        <w:spacing w:after="0"/>
        <w:ind w:left="0"/>
        <w:jc w:val="both"/>
      </w:pPr>
      <w:r>
        <w:rPr>
          <w:rFonts w:ascii="Times New Roman"/>
          <w:b w:val="false"/>
          <w:i w:val="false"/>
          <w:color w:val="000000"/>
          <w:sz w:val="28"/>
        </w:rPr>
        <w:t>
      2) затраты – 24 923,8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-721,7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721,7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721,7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15.03.2022 </w:t>
      </w:r>
      <w:r>
        <w:rPr>
          <w:rFonts w:ascii="Times New Roman"/>
          <w:b w:val="false"/>
          <w:i w:val="false"/>
          <w:color w:val="000000"/>
          <w:sz w:val="28"/>
        </w:rPr>
        <w:t>№ 12-8</w:t>
      </w:r>
      <w:r>
        <w:rPr>
          <w:rFonts w:ascii="Times New Roman"/>
          <w:b w:val="false"/>
          <w:i w:val="false"/>
          <w:color w:val="ff0000"/>
          <w:sz w:val="28"/>
        </w:rPr>
        <w:t xml:space="preserve"> (вводится в действие с 01.01.2022) ; от 30.05.2022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01.01.2022) ; от 23.08.2022 </w:t>
      </w:r>
      <w:r>
        <w:rPr>
          <w:rFonts w:ascii="Times New Roman"/>
          <w:b w:val="false"/>
          <w:i w:val="false"/>
          <w:color w:val="000000"/>
          <w:sz w:val="28"/>
        </w:rPr>
        <w:t>№ 17-2</w:t>
      </w:r>
      <w:r>
        <w:rPr>
          <w:rFonts w:ascii="Times New Roman"/>
          <w:b w:val="false"/>
          <w:i w:val="false"/>
          <w:color w:val="ff0000"/>
          <w:sz w:val="28"/>
        </w:rPr>
        <w:t xml:space="preserve"> (вводится в действие с 01.01.2022) ; от 17.11.2022 </w:t>
      </w:r>
      <w:r>
        <w:rPr>
          <w:rFonts w:ascii="Times New Roman"/>
          <w:b w:val="false"/>
          <w:i w:val="false"/>
          <w:color w:val="000000"/>
          <w:sz w:val="28"/>
        </w:rPr>
        <w:t>№ 20-3</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налог на имущество физических лиц по объектам обложения данным налогом, находящимся на территории Авангардского сельского округа;</w:t>
      </w:r>
    </w:p>
    <w:bookmarkEnd w:id="20"/>
    <w:bookmarkStart w:name="z26" w:id="21"/>
    <w:p>
      <w:pPr>
        <w:spacing w:after="0"/>
        <w:ind w:left="0"/>
        <w:jc w:val="both"/>
      </w:pPr>
      <w:r>
        <w:rPr>
          <w:rFonts w:ascii="Times New Roman"/>
          <w:b w:val="false"/>
          <w:i w:val="false"/>
          <w:color w:val="000000"/>
          <w:sz w:val="28"/>
        </w:rPr>
        <w:t xml:space="preserve">
      2) налог на транспортные средства: </w:t>
      </w:r>
    </w:p>
    <w:bookmarkEnd w:id="21"/>
    <w:bookmarkStart w:name="z27" w:id="2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Авангардского сельского округа;</w:t>
      </w:r>
    </w:p>
    <w:bookmarkEnd w:id="22"/>
    <w:bookmarkStart w:name="z28" w:id="2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w:t>
      </w:r>
    </w:p>
    <w:bookmarkEnd w:id="23"/>
    <w:bookmarkStart w:name="z29" w:id="24"/>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24"/>
    <w:bookmarkStart w:name="z30" w:id="25"/>
    <w:p>
      <w:pPr>
        <w:spacing w:after="0"/>
        <w:ind w:left="0"/>
        <w:jc w:val="both"/>
      </w:pPr>
      <w:r>
        <w:rPr>
          <w:rFonts w:ascii="Times New Roman"/>
          <w:b w:val="false"/>
          <w:i w:val="false"/>
          <w:color w:val="000000"/>
          <w:sz w:val="28"/>
        </w:rPr>
        <w:t>
      1) поступления от продажи земельных участков, за исключением земельных участков сельскохозяйственного назначения;</w:t>
      </w:r>
    </w:p>
    <w:bookmarkEnd w:id="25"/>
    <w:bookmarkStart w:name="z31" w:id="26"/>
    <w:p>
      <w:pPr>
        <w:spacing w:after="0"/>
        <w:ind w:left="0"/>
        <w:jc w:val="both"/>
      </w:pPr>
      <w:r>
        <w:rPr>
          <w:rFonts w:ascii="Times New Roman"/>
          <w:b w:val="false"/>
          <w:i w:val="false"/>
          <w:color w:val="000000"/>
          <w:sz w:val="28"/>
        </w:rPr>
        <w:t>
      2) плата за продажу права аренды земельных участков.</w:t>
      </w:r>
    </w:p>
    <w:bookmarkEnd w:id="26"/>
    <w:bookmarkStart w:name="z32" w:id="27"/>
    <w:p>
      <w:pPr>
        <w:spacing w:after="0"/>
        <w:ind w:left="0"/>
        <w:jc w:val="both"/>
      </w:pPr>
      <w:r>
        <w:rPr>
          <w:rFonts w:ascii="Times New Roman"/>
          <w:b w:val="false"/>
          <w:i w:val="false"/>
          <w:color w:val="000000"/>
          <w:sz w:val="28"/>
        </w:rPr>
        <w:t>
      4. Учесть, что в бюджете сельского округа на 2022 год предусмотрен объем субвенции, передаваемой из районного бюджета в бюджет округа в сумме 11 937,0 тысяч тенге.</w:t>
      </w:r>
    </w:p>
    <w:bookmarkEnd w:id="27"/>
    <w:bookmarkStart w:name="z33" w:id="28"/>
    <w:p>
      <w:pPr>
        <w:spacing w:after="0"/>
        <w:ind w:left="0"/>
        <w:jc w:val="both"/>
      </w:pPr>
      <w:r>
        <w:rPr>
          <w:rFonts w:ascii="Times New Roman"/>
          <w:b w:val="false"/>
          <w:i w:val="false"/>
          <w:color w:val="000000"/>
          <w:sz w:val="28"/>
        </w:rPr>
        <w:t>
      5. Учесть в бюджете Авангардского сельского округа на 2022 год поступление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8"/>
    <w:bookmarkStart w:name="z34" w:id="29"/>
    <w:p>
      <w:pPr>
        <w:spacing w:after="0"/>
        <w:ind w:left="0"/>
        <w:jc w:val="both"/>
      </w:pPr>
      <w:r>
        <w:rPr>
          <w:rFonts w:ascii="Times New Roman"/>
          <w:b w:val="false"/>
          <w:i w:val="false"/>
          <w:color w:val="000000"/>
          <w:sz w:val="28"/>
        </w:rPr>
        <w:t>
      6. Учесть в бюджете Авангардского сельского округа на 2022 год поступление текущих трансфертов из районного бюджета:</w:t>
      </w:r>
    </w:p>
    <w:bookmarkEnd w:id="2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обеспечение санитарии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района Магжана Жумабаева Северо-Казахстанской области от 23.08.2022 </w:t>
      </w:r>
      <w:r>
        <w:rPr>
          <w:rFonts w:ascii="Times New Roman"/>
          <w:b w:val="false"/>
          <w:i w:val="false"/>
          <w:color w:val="000000"/>
          <w:sz w:val="28"/>
        </w:rPr>
        <w:t>№ 17-2</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Авангардского сельского округа расходы за счет свободных остатков бюджетных средств, сложившихся по состоянию на 1 января 2022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15.03.2022 </w:t>
      </w:r>
      <w:r>
        <w:rPr>
          <w:rFonts w:ascii="Times New Roman"/>
          <w:b w:val="false"/>
          <w:i w:val="false"/>
          <w:color w:val="000000"/>
          <w:sz w:val="28"/>
        </w:rPr>
        <w:t>№ 12-8</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7. Настоящее решение вводится в действие с 1 января 2022 года.</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w:t>
            </w:r>
          </w:p>
        </w:tc>
      </w:tr>
    </w:tbl>
    <w:bookmarkStart w:name="z43" w:id="31"/>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2022 год</w:t>
      </w:r>
    </w:p>
    <w:bookmarkEnd w:id="31"/>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15.03.2022 </w:t>
      </w:r>
      <w:r>
        <w:rPr>
          <w:rFonts w:ascii="Times New Roman"/>
          <w:b w:val="false"/>
          <w:i w:val="false"/>
          <w:color w:val="ff0000"/>
          <w:sz w:val="28"/>
        </w:rPr>
        <w:t>№ 12-8</w:t>
      </w:r>
      <w:r>
        <w:rPr>
          <w:rFonts w:ascii="Times New Roman"/>
          <w:b w:val="false"/>
          <w:i w:val="false"/>
          <w:color w:val="ff0000"/>
          <w:sz w:val="28"/>
        </w:rPr>
        <w:t xml:space="preserve"> (вводится в действие с 01.01.2022) ; от 30.05.2022 </w:t>
      </w:r>
      <w:r>
        <w:rPr>
          <w:rFonts w:ascii="Times New Roman"/>
          <w:b w:val="false"/>
          <w:i w:val="false"/>
          <w:color w:val="ff0000"/>
          <w:sz w:val="28"/>
        </w:rPr>
        <w:t>№ 15-1</w:t>
      </w:r>
      <w:r>
        <w:rPr>
          <w:rFonts w:ascii="Times New Roman"/>
          <w:b w:val="false"/>
          <w:i w:val="false"/>
          <w:color w:val="ff0000"/>
          <w:sz w:val="28"/>
        </w:rPr>
        <w:t xml:space="preserve"> (вводится в действие с 01.01.2022) ; от 23.08.2022 </w:t>
      </w:r>
      <w:r>
        <w:rPr>
          <w:rFonts w:ascii="Times New Roman"/>
          <w:b w:val="false"/>
          <w:i w:val="false"/>
          <w:color w:val="ff0000"/>
          <w:sz w:val="28"/>
        </w:rPr>
        <w:t>№ 17-2</w:t>
      </w:r>
      <w:r>
        <w:rPr>
          <w:rFonts w:ascii="Times New Roman"/>
          <w:b w:val="false"/>
          <w:i w:val="false"/>
          <w:color w:val="ff0000"/>
          <w:sz w:val="28"/>
        </w:rPr>
        <w:t xml:space="preserve"> (вводится в действие с 01.01.2022) ; от 17.11.2022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аппарата акима города районного значения, села, поселка, сельского округа по выплате вознаграждений и иных платежей по займам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w:t>
            </w:r>
          </w:p>
        </w:tc>
      </w:tr>
    </w:tbl>
    <w:bookmarkStart w:name="z53" w:id="32"/>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2023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Сумма,</w:t>
            </w:r>
          </w:p>
          <w:bookmarkEnd w:id="3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Сумма,</w:t>
            </w:r>
          </w:p>
          <w:bookmarkEnd w:id="3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Сумма,</w:t>
            </w:r>
          </w:p>
          <w:bookmarkEnd w:id="3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w:t>
            </w:r>
          </w:p>
        </w:tc>
      </w:tr>
    </w:tbl>
    <w:bookmarkStart w:name="z63" w:id="36"/>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2024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Сумма,</w:t>
            </w:r>
          </w:p>
          <w:bookmarkEnd w:id="3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8"/>
          <w:p>
            <w:pPr>
              <w:spacing w:after="20"/>
              <w:ind w:left="20"/>
              <w:jc w:val="both"/>
            </w:pPr>
            <w:r>
              <w:rPr>
                <w:rFonts w:ascii="Times New Roman"/>
                <w:b w:val="false"/>
                <w:i w:val="false"/>
                <w:color w:val="000000"/>
                <w:sz w:val="20"/>
              </w:rPr>
              <w:t>
Сумма,</w:t>
            </w:r>
          </w:p>
          <w:bookmarkEnd w:id="3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к решению маслихата </w:t>
      </w:r>
    </w:p>
    <w:p>
      <w:pPr>
        <w:spacing w:after="0"/>
        <w:ind w:left="0"/>
        <w:jc w:val="both"/>
      </w:pPr>
      <w:r>
        <w:rPr>
          <w:rFonts w:ascii="Times New Roman"/>
          <w:b w:val="false"/>
          <w:i w:val="false"/>
          <w:color w:val="000000"/>
          <w:sz w:val="28"/>
        </w:rPr>
        <w:t xml:space="preserve">
      района Магжана Жумабаева </w:t>
      </w:r>
    </w:p>
    <w:p>
      <w:pPr>
        <w:spacing w:after="0"/>
        <w:ind w:left="0"/>
        <w:jc w:val="both"/>
      </w:pPr>
      <w:r>
        <w:rPr>
          <w:rFonts w:ascii="Times New Roman"/>
          <w:b w:val="false"/>
          <w:i w:val="false"/>
          <w:color w:val="000000"/>
          <w:sz w:val="28"/>
        </w:rPr>
        <w:t>
      Северо-Казахстанской области</w:t>
      </w:r>
    </w:p>
    <w:p>
      <w:pPr>
        <w:spacing w:after="0"/>
        <w:ind w:left="0"/>
        <w:jc w:val="both"/>
      </w:pPr>
      <w:r>
        <w:rPr>
          <w:rFonts w:ascii="Times New Roman"/>
          <w:b w:val="false"/>
          <w:i w:val="false"/>
          <w:color w:val="000000"/>
          <w:sz w:val="28"/>
        </w:rPr>
        <w:t>
      30 декабря 2021 года № 10-8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Расходы бюджета Авангардского сельского округа за счет свободных остатков бюджетных средств, сложившихся на 1 января 2022 года и возврата неиспользованных (недоиспользованных) в 2021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15.03.2022 </w:t>
      </w:r>
      <w:r>
        <w:rPr>
          <w:rFonts w:ascii="Times New Roman"/>
          <w:b w:val="false"/>
          <w:i w:val="false"/>
          <w:color w:val="ff0000"/>
          <w:sz w:val="28"/>
        </w:rPr>
        <w:t>№ 12-8</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