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fd5" w14:textId="9dde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426 "Об утверждении бюджета города Тайынша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города Тайынша Тайыншинского района Северо-Казахстанской области на 2021 - 2023 годы" от 8 января 2021 года № 426 (зарегистрировано в Реестре государственной регистрации нормативных правовых актов под № 6903)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Тайынша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769235,7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722099,7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795698,4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-26462,7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26462,7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26462,7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доходы города Тайынша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города Тайынша на 2021 год поступление целевых текущих трансфертов из областного бюджета в бюджет города Тайынша в сумме 609398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города Тайынша на 2021 год поступление целевых текущих трансфертов из районного бюджета в бюджет города Тайынша в сумме 59361,7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426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