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319" w14:textId="fa6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19 июня 2018 года № 32-223-VI "Об утверждении регламента собрания местного сообщества города, поселков и сельских округов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декабря 2021 года № 17-98-VII. Утратило силу решением Мактааральского районного маслихата Туркестанской области от 13 сентября 2023 года № 6-52-VIII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13.09.2023 № 6-52-VIII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регламента собрания местного сообщества города, поселков и сельских округов Мактааральского района" от 19 июня 2018 года № 32-223-VI (зарегистрирован в Реестре государственной регистрации нормативных правовых актов за № 4659)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собрания местного сообщества поселков и сельских округов Мактааральского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регламент собрания местного сообщества поселков и сельских округов Мактааральского района согласно приложению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поселков и сельских округов Мактааральского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поселков, сельских округов (далее – поселков, сельских округов)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поселков, сельских округов по управлению коммунальной собственностью поселка,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поселка, сельского округа для дальнейшего внесения в соответствующую районную избирательную комиссию для регистрации в качестве кандидата на должность акима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поселка, сельских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текущие вопросы местного сообщества.";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сельских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поселка, сельского округа подписывается председателем и секретарем собрания и в течение пяти рабочих дней передается на рассмотрения в районный маслихат.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поселков, сельских округов в срок не более пяти рабочих дней.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сельского округа, вопрос разрешается акимом района после его предварительного обсуждения на заседании районного маслихата.".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