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cf81" w14:textId="1a5c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Чаган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20/143-VІI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Чаган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52 841,0 тысяч тенге: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30.03.2022 № 23/188-VII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29 988,0 тысяч тенге.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20/143-VІI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30.03.2022 № 23/188-VII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20/143-VІI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20/143-VІI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