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8fc35" w14:textId="a08fc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Бегенскому сельскому округу Бескарагайского района на 2022-2023 годы</w:t>
      </w:r>
    </w:p>
    <w:p>
      <w:pPr>
        <w:spacing w:after="0"/>
        <w:ind w:left="0"/>
        <w:jc w:val="both"/>
      </w:pPr>
      <w:r>
        <w:rPr>
          <w:rFonts w:ascii="Times New Roman"/>
          <w:b w:val="false"/>
          <w:i w:val="false"/>
          <w:color w:val="000000"/>
          <w:sz w:val="28"/>
        </w:rPr>
        <w:t>Решение Бескарагайского районного маслихата Восточно-Казахстанской области от 28 декабря 2021 года № 14/15-VII</w:t>
      </w:r>
    </w:p>
    <w:p>
      <w:pPr>
        <w:spacing w:after="0"/>
        <w:ind w:left="0"/>
        <w:jc w:val="both"/>
      </w:pPr>
      <w:bookmarkStart w:name="z24" w:id="0"/>
      <w:r>
        <w:rPr>
          <w:rFonts w:ascii="Times New Roman"/>
          <w:b w:val="false"/>
          <w:i w:val="false"/>
          <w:color w:val="000000"/>
          <w:sz w:val="28"/>
        </w:rPr>
        <w:t xml:space="preserve">
      В соответствии с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Закона Республики Казахстан "О пастбищах", Бескарагайский районный маслихат РЕШИЛ:</w:t>
      </w:r>
    </w:p>
    <w:bookmarkEnd w:id="0"/>
    <w:bookmarkStart w:name="z2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План</w:t>
      </w:r>
      <w:r>
        <w:rPr>
          <w:rFonts w:ascii="Times New Roman"/>
          <w:b w:val="false"/>
          <w:i w:val="false"/>
          <w:color w:val="000000"/>
          <w:sz w:val="28"/>
        </w:rPr>
        <w:t xml:space="preserve"> по управлению пастбищами и их использованию по Бегенскому сельскому округу Бескарагайского района на 2022-2023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Бескарагайского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решеним</w:t>
            </w:r>
            <w:r>
              <w:br/>
            </w:r>
            <w:r>
              <w:rPr>
                <w:rFonts w:ascii="Times New Roman"/>
                <w:b w:val="false"/>
                <w:i w:val="false"/>
                <w:color w:val="000000"/>
                <w:sz w:val="20"/>
              </w:rPr>
              <w:t xml:space="preserve">Бескарагайского районного </w:t>
            </w:r>
            <w:r>
              <w:br/>
            </w:r>
            <w:r>
              <w:rPr>
                <w:rFonts w:ascii="Times New Roman"/>
                <w:b w:val="false"/>
                <w:i w:val="false"/>
                <w:color w:val="000000"/>
                <w:sz w:val="20"/>
              </w:rPr>
              <w:t>маслихата</w:t>
            </w:r>
            <w:r>
              <w:br/>
            </w:r>
            <w:r>
              <w:rPr>
                <w:rFonts w:ascii="Times New Roman"/>
                <w:b w:val="false"/>
                <w:i w:val="false"/>
                <w:color w:val="000000"/>
                <w:sz w:val="20"/>
              </w:rPr>
              <w:t>от 28 декабря 2021 года</w:t>
            </w:r>
            <w:r>
              <w:br/>
            </w:r>
            <w:r>
              <w:rPr>
                <w:rFonts w:ascii="Times New Roman"/>
                <w:b w:val="false"/>
                <w:i w:val="false"/>
                <w:color w:val="000000"/>
                <w:sz w:val="20"/>
              </w:rPr>
              <w:t>№ 14/15-VІI</w:t>
            </w:r>
          </w:p>
        </w:tc>
      </w:tr>
    </w:tbl>
    <w:bookmarkStart w:name="z2" w:id="2"/>
    <w:p>
      <w:pPr>
        <w:spacing w:after="0"/>
        <w:ind w:left="0"/>
        <w:jc w:val="left"/>
      </w:pPr>
      <w:r>
        <w:rPr>
          <w:rFonts w:ascii="Times New Roman"/>
          <w:b/>
          <w:i w:val="false"/>
          <w:color w:val="000000"/>
        </w:rPr>
        <w:t xml:space="preserve"> План по управлению пастбищами и их использованию по Бегенскому сельскому округу Бескарагайского района на 2022-2023 годы</w:t>
      </w:r>
    </w:p>
    <w:bookmarkEnd w:id="2"/>
    <w:p>
      <w:pPr>
        <w:spacing w:after="0"/>
        <w:ind w:left="0"/>
        <w:jc w:val="both"/>
      </w:pPr>
      <w:r>
        <w:rPr>
          <w:rFonts w:ascii="Times New Roman"/>
          <w:b w:val="false"/>
          <w:i w:val="false"/>
          <w:color w:val="000000"/>
          <w:sz w:val="28"/>
        </w:rPr>
        <w:t>
      Настоящий План по управлению пастбищами и их использованию по Бегенскому сельскому округу Бескарагайского района на 2022-2023 годы (далее - План) разработан в соответствии с Законом Республики Казахстан "</w:t>
      </w:r>
      <w:r>
        <w:rPr>
          <w:rFonts w:ascii="Times New Roman"/>
          <w:b w:val="false"/>
          <w:i w:val="false"/>
          <w:color w:val="000000"/>
          <w:sz w:val="28"/>
        </w:rPr>
        <w:t>О местном государственном управлении и самоуправлении</w:t>
      </w:r>
      <w:r>
        <w:rPr>
          <w:rFonts w:ascii="Times New Roman"/>
          <w:b w:val="false"/>
          <w:i w:val="false"/>
          <w:color w:val="000000"/>
          <w:sz w:val="28"/>
          <w:u w:val="single"/>
        </w:rPr>
        <w:t xml:space="preserve"> </w:t>
      </w:r>
      <w:r>
        <w:rPr>
          <w:rFonts w:ascii="Times New Roman"/>
          <w:b w:val="false"/>
          <w:i w:val="false"/>
          <w:color w:val="000000"/>
          <w:sz w:val="28"/>
          <w:u w:val="single"/>
        </w:rPr>
        <w:t>в Республике Казахстан</w:t>
      </w:r>
      <w:r>
        <w:rPr>
          <w:rFonts w:ascii="Times New Roman"/>
          <w:b w:val="false"/>
          <w:i w:val="false"/>
          <w:color w:val="000000"/>
          <w:sz w:val="28"/>
        </w:rPr>
        <w:t>", Законом Республики Казахстан "</w:t>
      </w:r>
      <w:r>
        <w:rPr>
          <w:rFonts w:ascii="Times New Roman"/>
          <w:b w:val="false"/>
          <w:i w:val="false"/>
          <w:color w:val="000000"/>
          <w:sz w:val="28"/>
        </w:rPr>
        <w:t>О пастбищах</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 15090),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 11064).</w:t>
      </w:r>
    </w:p>
    <w:p>
      <w:pPr>
        <w:spacing w:after="0"/>
        <w:ind w:left="0"/>
        <w:jc w:val="both"/>
      </w:pPr>
      <w:r>
        <w:rPr>
          <w:rFonts w:ascii="Times New Roman"/>
          <w:b w:val="false"/>
          <w:i w:val="false"/>
          <w:color w:val="000000"/>
          <w:sz w:val="28"/>
        </w:rPr>
        <w:t>
      Для организации плана по управлению пастбищами и их использованию составлены:</w:t>
      </w:r>
    </w:p>
    <w:p>
      <w:pPr>
        <w:spacing w:after="0"/>
        <w:ind w:left="0"/>
        <w:jc w:val="both"/>
      </w:pPr>
      <w:r>
        <w:rPr>
          <w:rFonts w:ascii="Times New Roman"/>
          <w:b w:val="false"/>
          <w:i w:val="false"/>
          <w:color w:val="000000"/>
          <w:sz w:val="28"/>
        </w:rPr>
        <w:t xml:space="preserve">
      1) схема (карта) расположения пастбищ на территории Бегенского сельского округа Бескарагайского района в разрезе категорий земель, собственников земельных участков и землепользователей на основании правоустанавливающих документов, согласно </w:t>
      </w:r>
      <w:r>
        <w:rPr>
          <w:rFonts w:ascii="Times New Roman"/>
          <w:b w:val="false"/>
          <w:i w:val="false"/>
          <w:color w:val="000000"/>
          <w:sz w:val="28"/>
        </w:rPr>
        <w:t>приложения 1</w:t>
      </w:r>
      <w:r>
        <w:rPr>
          <w:rFonts w:ascii="Times New Roman"/>
          <w:b w:val="false"/>
          <w:i w:val="false"/>
          <w:color w:val="000000"/>
          <w:sz w:val="28"/>
        </w:rPr>
        <w:t xml:space="preserve"> настоящего Плана;</w:t>
      </w:r>
    </w:p>
    <w:p>
      <w:pPr>
        <w:spacing w:after="0"/>
        <w:ind w:left="0"/>
        <w:jc w:val="both"/>
      </w:pPr>
      <w:r>
        <w:rPr>
          <w:rFonts w:ascii="Times New Roman"/>
          <w:b w:val="false"/>
          <w:i w:val="false"/>
          <w:color w:val="000000"/>
          <w:sz w:val="28"/>
        </w:rPr>
        <w:t xml:space="preserve">
      2) приемлемые схемы пастбищеоборотов, согласно </w:t>
      </w:r>
      <w:r>
        <w:rPr>
          <w:rFonts w:ascii="Times New Roman"/>
          <w:b w:val="false"/>
          <w:i w:val="false"/>
          <w:color w:val="000000"/>
          <w:sz w:val="28"/>
        </w:rPr>
        <w:t>приложения 2</w:t>
      </w:r>
      <w:r>
        <w:rPr>
          <w:rFonts w:ascii="Times New Roman"/>
          <w:b w:val="false"/>
          <w:i w:val="false"/>
          <w:color w:val="000000"/>
          <w:sz w:val="28"/>
        </w:rPr>
        <w:t xml:space="preserve"> настоящего Плана;</w:t>
      </w:r>
    </w:p>
    <w:p>
      <w:pPr>
        <w:spacing w:after="0"/>
        <w:ind w:left="0"/>
        <w:jc w:val="both"/>
      </w:pPr>
      <w:r>
        <w:rPr>
          <w:rFonts w:ascii="Times New Roman"/>
          <w:b w:val="false"/>
          <w:i w:val="false"/>
          <w:color w:val="000000"/>
          <w:sz w:val="28"/>
        </w:rPr>
        <w:t xml:space="preserve">
      3) карта с обозначением внешних и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приложения 3</w:t>
      </w:r>
      <w:r>
        <w:rPr>
          <w:rFonts w:ascii="Times New Roman"/>
          <w:b w:val="false"/>
          <w:i w:val="false"/>
          <w:color w:val="000000"/>
          <w:sz w:val="28"/>
        </w:rPr>
        <w:t xml:space="preserve"> настоящего Плана;</w:t>
      </w:r>
    </w:p>
    <w:p>
      <w:pPr>
        <w:spacing w:after="0"/>
        <w:ind w:left="0"/>
        <w:jc w:val="both"/>
      </w:pPr>
      <w:r>
        <w:rPr>
          <w:rFonts w:ascii="Times New Roman"/>
          <w:b w:val="false"/>
          <w:i w:val="false"/>
          <w:color w:val="000000"/>
          <w:sz w:val="28"/>
        </w:rPr>
        <w:t>
      4)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согласно </w:t>
      </w:r>
      <w:r>
        <w:rPr>
          <w:rFonts w:ascii="Times New Roman"/>
          <w:b w:val="false"/>
          <w:i w:val="false"/>
          <w:color w:val="000000"/>
          <w:sz w:val="28"/>
        </w:rPr>
        <w:t>приложения 4</w:t>
      </w:r>
      <w:r>
        <w:rPr>
          <w:rFonts w:ascii="Times New Roman"/>
          <w:b w:val="false"/>
          <w:i w:val="false"/>
          <w:color w:val="000000"/>
          <w:sz w:val="28"/>
        </w:rPr>
        <w:t xml:space="preserve"> настоящего Плана;</w:t>
      </w:r>
    </w:p>
    <w:p>
      <w:pPr>
        <w:spacing w:after="0"/>
        <w:ind w:left="0"/>
        <w:jc w:val="both"/>
      </w:pPr>
      <w:r>
        <w:rPr>
          <w:rFonts w:ascii="Times New Roman"/>
          <w:b w:val="false"/>
          <w:i w:val="false"/>
          <w:color w:val="000000"/>
          <w:sz w:val="28"/>
        </w:rPr>
        <w:t>
      5)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согласно </w:t>
      </w:r>
      <w:r>
        <w:rPr>
          <w:rFonts w:ascii="Times New Roman"/>
          <w:b w:val="false"/>
          <w:i w:val="false"/>
          <w:color w:val="000000"/>
          <w:sz w:val="28"/>
        </w:rPr>
        <w:t>приложения 5</w:t>
      </w:r>
      <w:r>
        <w:rPr>
          <w:rFonts w:ascii="Times New Roman"/>
          <w:b w:val="false"/>
          <w:i w:val="false"/>
          <w:color w:val="000000"/>
          <w:sz w:val="28"/>
        </w:rPr>
        <w:t> настоящего Плана;</w:t>
      </w:r>
    </w:p>
    <w:p>
      <w:pPr>
        <w:spacing w:after="0"/>
        <w:ind w:left="0"/>
        <w:jc w:val="both"/>
      </w:pPr>
      <w:r>
        <w:rPr>
          <w:rFonts w:ascii="Times New Roman"/>
          <w:b w:val="false"/>
          <w:i w:val="false"/>
          <w:color w:val="000000"/>
          <w:sz w:val="28"/>
        </w:rPr>
        <w:t xml:space="preserve">
      6)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в сельском округе, согласно </w:t>
      </w:r>
      <w:r>
        <w:rPr>
          <w:rFonts w:ascii="Times New Roman"/>
          <w:b w:val="false"/>
          <w:i w:val="false"/>
          <w:color w:val="000000"/>
          <w:sz w:val="28"/>
        </w:rPr>
        <w:t>приложения 6</w:t>
      </w:r>
      <w:r>
        <w:rPr>
          <w:rFonts w:ascii="Times New Roman"/>
          <w:b w:val="false"/>
          <w:i w:val="false"/>
          <w:color w:val="000000"/>
          <w:sz w:val="28"/>
        </w:rPr>
        <w:t xml:space="preserve"> настоящего Плана;</w:t>
      </w:r>
    </w:p>
    <w:p>
      <w:pPr>
        <w:spacing w:after="0"/>
        <w:ind w:left="0"/>
        <w:jc w:val="both"/>
      </w:pPr>
      <w:r>
        <w:rPr>
          <w:rFonts w:ascii="Times New Roman"/>
          <w:b w:val="false"/>
          <w:i w:val="false"/>
          <w:color w:val="000000"/>
          <w:sz w:val="28"/>
        </w:rPr>
        <w:t xml:space="preserve">
      7) календарный график по использованию пастбищ, устанавливающий сезонные маршруты выпаса и передвижения сельскохозяйственных животных, согласно </w:t>
      </w:r>
      <w:r>
        <w:rPr>
          <w:rFonts w:ascii="Times New Roman"/>
          <w:b w:val="false"/>
          <w:i w:val="false"/>
          <w:color w:val="000000"/>
          <w:sz w:val="28"/>
        </w:rPr>
        <w:t>приложения 7</w:t>
      </w:r>
      <w:r>
        <w:rPr>
          <w:rFonts w:ascii="Times New Roman"/>
          <w:b w:val="false"/>
          <w:i w:val="false"/>
          <w:color w:val="000000"/>
          <w:sz w:val="28"/>
        </w:rPr>
        <w:t xml:space="preserve"> настоящего Плана.</w:t>
      </w:r>
    </w:p>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 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p>
      <w:pPr>
        <w:spacing w:after="0"/>
        <w:ind w:left="0"/>
        <w:jc w:val="both"/>
      </w:pPr>
      <w:r>
        <w:rPr>
          <w:rFonts w:ascii="Times New Roman"/>
          <w:b w:val="false"/>
          <w:i w:val="false"/>
          <w:color w:val="000000"/>
          <w:sz w:val="28"/>
        </w:rPr>
        <w:t>
      Бегенский сельский округ расположен в северо-западной части Бескарагайского района в сухостепной зоне, характеризующейся резко континентальным климатом. Зима суровая. Лето сухое, жаркое.</w:t>
      </w:r>
    </w:p>
    <w:p>
      <w:pPr>
        <w:spacing w:after="0"/>
        <w:ind w:left="0"/>
        <w:jc w:val="both"/>
      </w:pPr>
      <w:r>
        <w:rPr>
          <w:rFonts w:ascii="Times New Roman"/>
          <w:b w:val="false"/>
          <w:i w:val="false"/>
          <w:color w:val="000000"/>
          <w:sz w:val="28"/>
        </w:rPr>
        <w:t>
      Среднегодовое количество осадков составляет 220-280 мм, при этом наибольшее ихколичество приходится на летние месяцы.</w:t>
      </w:r>
    </w:p>
    <w:p>
      <w:pPr>
        <w:spacing w:after="0"/>
        <w:ind w:left="0"/>
        <w:jc w:val="both"/>
      </w:pPr>
      <w:r>
        <w:rPr>
          <w:rFonts w:ascii="Times New Roman"/>
          <w:b w:val="false"/>
          <w:i w:val="false"/>
          <w:color w:val="000000"/>
          <w:sz w:val="28"/>
        </w:rPr>
        <w:t>
      Преобладают юго-восточные ветры,со среднегодовой скоростью 2,7 м/сек.</w:t>
      </w:r>
    </w:p>
    <w:p>
      <w:pPr>
        <w:spacing w:after="0"/>
        <w:ind w:left="0"/>
        <w:jc w:val="both"/>
      </w:pPr>
      <w:r>
        <w:rPr>
          <w:rFonts w:ascii="Times New Roman"/>
          <w:b w:val="false"/>
          <w:i w:val="false"/>
          <w:color w:val="000000"/>
          <w:sz w:val="28"/>
        </w:rPr>
        <w:t xml:space="preserve">
      Почвенный покров представлен почвами каштановой подзоны. </w:t>
      </w:r>
    </w:p>
    <w:p>
      <w:pPr>
        <w:spacing w:after="0"/>
        <w:ind w:left="0"/>
        <w:jc w:val="both"/>
      </w:pPr>
      <w:r>
        <w:rPr>
          <w:rFonts w:ascii="Times New Roman"/>
          <w:b w:val="false"/>
          <w:i w:val="false"/>
          <w:color w:val="000000"/>
          <w:sz w:val="28"/>
        </w:rPr>
        <w:t>
      Характерной чертой почвенного покрова является значительное распространение почв "легкого" механического состава (супесчаных и песчаных).</w:t>
      </w:r>
    </w:p>
    <w:p>
      <w:pPr>
        <w:spacing w:after="0"/>
        <w:ind w:left="0"/>
        <w:jc w:val="both"/>
      </w:pPr>
      <w:r>
        <w:rPr>
          <w:rFonts w:ascii="Times New Roman"/>
          <w:b w:val="false"/>
          <w:i w:val="false"/>
          <w:color w:val="000000"/>
          <w:sz w:val="28"/>
        </w:rPr>
        <w:t>
      Растительный покров представлен, в основном, полынно-ковыльно-типчаковыми ассоциациями. Кроме ее доминантов, в травостое в небольшом количестве участвуют зопник, подмаренник, качим, тонконог, волоснец гигантский и другие растения.</w:t>
      </w:r>
    </w:p>
    <w:p>
      <w:pPr>
        <w:spacing w:after="0"/>
        <w:ind w:left="0"/>
        <w:jc w:val="both"/>
      </w:pPr>
      <w:r>
        <w:rPr>
          <w:rFonts w:ascii="Times New Roman"/>
          <w:b w:val="false"/>
          <w:i w:val="false"/>
          <w:color w:val="000000"/>
          <w:sz w:val="28"/>
        </w:rPr>
        <w:t>
      Устойчивый снежный покров устанавливается в середине ноября, сходит в первой декаде апреля. Продолжительность безморозного периода 130-150 дней.</w:t>
      </w:r>
    </w:p>
    <w:p>
      <w:pPr>
        <w:spacing w:after="0"/>
        <w:ind w:left="0"/>
        <w:jc w:val="both"/>
      </w:pPr>
      <w:r>
        <w:rPr>
          <w:rFonts w:ascii="Times New Roman"/>
          <w:b w:val="false"/>
          <w:i w:val="false"/>
          <w:color w:val="000000"/>
          <w:sz w:val="28"/>
        </w:rPr>
        <w:t xml:space="preserve">
      Гидрографию представляет небольшие озера с пресной и горько-соленой водой, наполняемыми паводковыми и грунтовыми водами. Вода из озер пригодна для водопоя скота весной и в начале лета. В основном водопой осуществляется из трубчатых колодцев. </w:t>
      </w:r>
    </w:p>
    <w:p>
      <w:pPr>
        <w:spacing w:after="0"/>
        <w:ind w:left="0"/>
        <w:jc w:val="both"/>
      </w:pPr>
      <w:r>
        <w:rPr>
          <w:rFonts w:ascii="Times New Roman"/>
          <w:b w:val="false"/>
          <w:i w:val="false"/>
          <w:color w:val="000000"/>
          <w:sz w:val="28"/>
        </w:rPr>
        <w:t>
      По административно-территориальному делению в Бегенском сельском округе имеются 3 сельских населенных пунктов (Бегень, Бегенский лесхоз, Жандос).</w:t>
      </w:r>
    </w:p>
    <w:p>
      <w:pPr>
        <w:spacing w:after="0"/>
        <w:ind w:left="0"/>
        <w:jc w:val="both"/>
      </w:pPr>
      <w:r>
        <w:rPr>
          <w:rFonts w:ascii="Times New Roman"/>
          <w:b w:val="false"/>
          <w:i w:val="false"/>
          <w:color w:val="000000"/>
          <w:sz w:val="28"/>
        </w:rPr>
        <w:t xml:space="preserve">
      Административный центр село Бегень находится в 48,0 км северо-западнее районного центра села Бескарагай. </w:t>
      </w:r>
    </w:p>
    <w:p>
      <w:pPr>
        <w:spacing w:after="0"/>
        <w:ind w:left="0"/>
        <w:jc w:val="both"/>
      </w:pPr>
      <w:r>
        <w:rPr>
          <w:rFonts w:ascii="Times New Roman"/>
          <w:b w:val="false"/>
          <w:i w:val="false"/>
          <w:color w:val="000000"/>
          <w:sz w:val="28"/>
        </w:rPr>
        <w:t>
      Общая площадь сельского округа 92296 га, из них пастбищные земли – 50518 га.</w:t>
      </w:r>
    </w:p>
    <w:p>
      <w:pPr>
        <w:spacing w:after="0"/>
        <w:ind w:left="0"/>
        <w:jc w:val="both"/>
      </w:pPr>
      <w:r>
        <w:rPr>
          <w:rFonts w:ascii="Times New Roman"/>
          <w:b w:val="false"/>
          <w:i w:val="false"/>
          <w:color w:val="000000"/>
          <w:sz w:val="28"/>
        </w:rPr>
        <w:t>
      По категориям земли подразделяются:</w:t>
      </w:r>
    </w:p>
    <w:p>
      <w:pPr>
        <w:spacing w:after="0"/>
        <w:ind w:left="0"/>
        <w:jc w:val="both"/>
      </w:pPr>
      <w:r>
        <w:rPr>
          <w:rFonts w:ascii="Times New Roman"/>
          <w:b w:val="false"/>
          <w:i w:val="false"/>
          <w:color w:val="000000"/>
          <w:sz w:val="28"/>
        </w:rPr>
        <w:t>
      - земли сельскохозяйственного назначения –41979,7 га, в том числе пастбище 28847 га;</w:t>
      </w:r>
    </w:p>
    <w:p>
      <w:pPr>
        <w:spacing w:after="0"/>
        <w:ind w:left="0"/>
        <w:jc w:val="both"/>
      </w:pPr>
      <w:r>
        <w:rPr>
          <w:rFonts w:ascii="Times New Roman"/>
          <w:b w:val="false"/>
          <w:i w:val="false"/>
          <w:color w:val="000000"/>
          <w:sz w:val="28"/>
        </w:rPr>
        <w:t>
      - земли населенных пунктов – 18559 га, в том числе пастбище 17900 га;</w:t>
      </w:r>
    </w:p>
    <w:p>
      <w:pPr>
        <w:spacing w:after="0"/>
        <w:ind w:left="0"/>
        <w:jc w:val="both"/>
      </w:pPr>
      <w:r>
        <w:rPr>
          <w:rFonts w:ascii="Times New Roman"/>
          <w:b w:val="false"/>
          <w:i w:val="false"/>
          <w:color w:val="000000"/>
          <w:sz w:val="28"/>
        </w:rPr>
        <w:t xml:space="preserve">
      - земли запаса составляют 5605 га, в том числе пастбище 2870 га. </w:t>
      </w:r>
    </w:p>
    <w:p>
      <w:pPr>
        <w:spacing w:after="0"/>
        <w:ind w:left="0"/>
        <w:jc w:val="both"/>
      </w:pPr>
      <w:r>
        <w:rPr>
          <w:rFonts w:ascii="Times New Roman"/>
          <w:b w:val="false"/>
          <w:i w:val="false"/>
          <w:color w:val="000000"/>
          <w:sz w:val="28"/>
        </w:rPr>
        <w:t>
      На 1 января 2021 года в Бегенском сельском округе поголовье сельскохозяйственных животных составляет: крупного рогатого скота 4435 голов, из них маточное поголовье местного населения 732 головы, мелкого рогатого скота 4750 голов, лошадей 1682 головы (таблица №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таблица № 1</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сельхозформирования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p>
            <w:pPr>
              <w:spacing w:after="20"/>
              <w:ind w:left="20"/>
              <w:jc w:val="both"/>
            </w:pPr>
            <w:r>
              <w:rPr>
                <w:rFonts w:ascii="Times New Roman"/>
                <w:b w:val="false"/>
                <w:i w:val="false"/>
                <w:color w:val="000000"/>
                <w:sz w:val="20"/>
              </w:rPr>
              <w:t>
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Бегеневский лесхоз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Жандос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1682</w:t>
            </w:r>
          </w:p>
        </w:tc>
      </w:tr>
    </w:tbl>
    <w:p>
      <w:pPr>
        <w:spacing w:after="0"/>
        <w:ind w:left="0"/>
        <w:jc w:val="both"/>
      </w:pPr>
      <w:r>
        <w:rPr>
          <w:rFonts w:ascii="Times New Roman"/>
          <w:b w:val="false"/>
          <w:i w:val="false"/>
          <w:color w:val="000000"/>
          <w:sz w:val="28"/>
        </w:rPr>
        <w:t>
      Для ветеринарного обслуживания сельскохозяйственных животных в округе организовано: ветеринарный пункт – 1, скотомогильник – 1.</w:t>
      </w:r>
    </w:p>
    <w:p>
      <w:pPr>
        <w:spacing w:after="0"/>
        <w:ind w:left="0"/>
        <w:jc w:val="both"/>
      </w:pPr>
      <w:r>
        <w:rPr>
          <w:rFonts w:ascii="Times New Roman"/>
          <w:b w:val="false"/>
          <w:i w:val="false"/>
          <w:color w:val="000000"/>
          <w:sz w:val="28"/>
        </w:rPr>
        <w:t>
      Скотопрогонов на территории сельского округа не имеется.</w:t>
      </w:r>
    </w:p>
    <w:p>
      <w:pPr>
        <w:spacing w:after="0"/>
        <w:ind w:left="0"/>
        <w:jc w:val="both"/>
      </w:pPr>
      <w:r>
        <w:rPr>
          <w:rFonts w:ascii="Times New Roman"/>
          <w:b w:val="false"/>
          <w:i w:val="false"/>
          <w:color w:val="000000"/>
          <w:sz w:val="28"/>
        </w:rPr>
        <w:t>
      Для обеспечения сельскохозяйственных животных по Бегенскому сельскому округу имеются всего 50518 га пастбищных угодий, в черте населенных пунктов числится 17900 гектар пастбищ. Из всех пастбищ в черте населенных пунктов, в пользовании сельскохозяйственных формирований находится 2864 га, для выпаса скота населения имеется 15036 га пастбищ.</w:t>
      </w:r>
    </w:p>
    <w:p>
      <w:pPr>
        <w:spacing w:after="0"/>
        <w:ind w:left="0"/>
        <w:jc w:val="both"/>
      </w:pPr>
      <w:r>
        <w:rPr>
          <w:rFonts w:ascii="Times New Roman"/>
          <w:b w:val="false"/>
          <w:i w:val="false"/>
          <w:color w:val="000000"/>
          <w:sz w:val="28"/>
        </w:rPr>
        <w:t xml:space="preserve">
      На основании вышеизложенного, согласно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пастбищах" для нужд местного населения Бегенского сельского округа по содержанию маточного (дойного) поголовья сельскохозяйственных животных, при имеющихся пастбищных угодьях вблизи населенного пункта в размере 10051 га, потребность составляет 5490 га (таблица № 2), что позволяет выпасать другие виды животных на площади 4561 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дойных коров (гол.)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пастбищна 1 гол.,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ница,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r>
    </w:tbl>
    <w:p>
      <w:pPr>
        <w:spacing w:after="0"/>
        <w:ind w:left="0"/>
        <w:jc w:val="both"/>
      </w:pPr>
      <w:r>
        <w:rPr>
          <w:rFonts w:ascii="Times New Roman"/>
          <w:b w:val="false"/>
          <w:i w:val="false"/>
          <w:color w:val="000000"/>
          <w:sz w:val="28"/>
        </w:rPr>
        <w:t xml:space="preserve">
      Имеется потребность в пастбищных угодьях по выпасу других сельскохозяйственных животных местного населения в размере 21760 гектар, при норме нагрузки на голову КРС – 7,5 га/гол, МРС – 1,5 га/гол, лошадей – 9 га/гол (таблица № 3). </w:t>
      </w:r>
    </w:p>
    <w:p>
      <w:pPr>
        <w:spacing w:after="0"/>
        <w:ind w:left="0"/>
        <w:jc w:val="both"/>
      </w:pPr>
      <w:r>
        <w:rPr>
          <w:rFonts w:ascii="Times New Roman"/>
          <w:b w:val="false"/>
          <w:i w:val="false"/>
          <w:color w:val="000000"/>
          <w:sz w:val="28"/>
        </w:rPr>
        <w:t>
      Имеется в составе земель населенных пунктов 9546 га. Дополнительная потребность в пастбищах составляет 12214 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пастбищ,(га)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Предоставлено для выпаса скота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p>
            <w:pPr>
              <w:spacing w:after="20"/>
              <w:ind w:left="20"/>
              <w:jc w:val="both"/>
            </w:pPr>
            <w:r>
              <w:rPr>
                <w:rFonts w:ascii="Times New Roman"/>
                <w:b w:val="false"/>
                <w:i w:val="false"/>
                <w:color w:val="000000"/>
                <w:sz w:val="20"/>
              </w:rPr>
              <w:t>
кроме дой</w:t>
            </w:r>
          </w:p>
          <w:p>
            <w:pPr>
              <w:spacing w:after="20"/>
              <w:ind w:left="20"/>
              <w:jc w:val="both"/>
            </w:pPr>
            <w:r>
              <w:rPr>
                <w:rFonts w:ascii="Times New Roman"/>
                <w:b w:val="false"/>
                <w:i w:val="false"/>
                <w:color w:val="000000"/>
                <w:sz w:val="20"/>
              </w:rPr>
              <w:t>
ных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w:t>
            </w:r>
          </w:p>
          <w:p>
            <w:pPr>
              <w:spacing w:after="20"/>
              <w:ind w:left="20"/>
              <w:jc w:val="both"/>
            </w:pPr>
            <w:r>
              <w:rPr>
                <w:rFonts w:ascii="Times New Roman"/>
                <w:b w:val="false"/>
                <w:i w:val="false"/>
                <w:color w:val="000000"/>
                <w:sz w:val="20"/>
              </w:rPr>
              <w:t>
ди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Бегенский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w:t>
            </w:r>
          </w:p>
        </w:tc>
      </w:tr>
    </w:tbl>
    <w:p>
      <w:pPr>
        <w:spacing w:after="0"/>
        <w:ind w:left="0"/>
        <w:jc w:val="both"/>
      </w:pPr>
      <w:r>
        <w:rPr>
          <w:rFonts w:ascii="Times New Roman"/>
          <w:b w:val="false"/>
          <w:i w:val="false"/>
          <w:color w:val="000000"/>
          <w:sz w:val="28"/>
        </w:rPr>
        <w:t>
      Сложившуюся потребность в пастбищных угодьях в размере 12214 гектар необходимо восполнить за счет перевода части поголовья на стойловое содержание, выпаса сельскохозяйственных животных населения на землях запаса на территории сельского округа, неиспользуемых земель сельхозформирований (по согласованию), выпас на отгонных пастбищах не предусматривается.</w:t>
      </w:r>
    </w:p>
    <w:p>
      <w:pPr>
        <w:spacing w:after="0"/>
        <w:ind w:left="0"/>
        <w:jc w:val="both"/>
      </w:pPr>
      <w:r>
        <w:rPr>
          <w:rFonts w:ascii="Times New Roman"/>
          <w:b w:val="false"/>
          <w:i w:val="false"/>
          <w:color w:val="000000"/>
          <w:sz w:val="28"/>
        </w:rPr>
        <w:t>
      Поголовье скота в сельскохозяйственных формированиях Бегенского сельского округа составляет: крупный рогатый скот 2636 голов, мелкий рогатый скот 690 голов, лошади 830 голов. Потребность в пастбищах составляет 28275 га (таблица № 4).</w:t>
      </w:r>
    </w:p>
    <w:p>
      <w:pPr>
        <w:spacing w:after="0"/>
        <w:ind w:left="0"/>
        <w:jc w:val="both"/>
      </w:pPr>
      <w:r>
        <w:rPr>
          <w:rFonts w:ascii="Times New Roman"/>
          <w:b w:val="false"/>
          <w:i w:val="false"/>
          <w:color w:val="000000"/>
          <w:sz w:val="28"/>
        </w:rPr>
        <w:t>
      Площадь пастбищ, закрепленных за сельскохозяйственными организациями сельского округа, составляет 28847 га (таблица №5). Сложившийся излишек в пастбищных угодьях в размере 572 га, возможно, использовать для выпаса скота населения.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скота </w:t>
            </w:r>
          </w:p>
          <w:p>
            <w:pPr>
              <w:spacing w:after="20"/>
              <w:ind w:left="20"/>
              <w:jc w:val="both"/>
            </w:pPr>
            <w:r>
              <w:rPr>
                <w:rFonts w:ascii="Times New Roman"/>
                <w:b w:val="false"/>
                <w:i w:val="false"/>
                <w:color w:val="000000"/>
                <w:sz w:val="20"/>
              </w:rPr>
              <w:t>
по видам, (гол)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5</w:t>
            </w:r>
          </w:p>
        </w:tc>
      </w:tr>
    </w:tbl>
    <w:p>
      <w:pPr>
        <w:spacing w:after="0"/>
        <w:ind w:left="0"/>
        <w:jc w:val="left"/>
      </w:pPr>
      <w:r>
        <w:rPr>
          <w:rFonts w:ascii="Times New Roman"/>
          <w:b/>
          <w:i w:val="false"/>
          <w:color w:val="000000"/>
        </w:rPr>
        <w:t xml:space="preserve"> Перечень сельскохозяйственных организаций на территории сельского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собственников земельных участков и землепользователей (ФИО Наименование 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с/х угодий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Кумаров Т. "Айдын"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Нугыманов К. "Асет"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Асылгожин А. "Асылгожа"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Бейсенбаев Д. "Азамат-3"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Кисамиев А. "Алма"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Айтенов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Рыскенов А. "Бауыржан"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Богенбаев 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Бекбаев Д. "Асет-3"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Камешов Е. "Вера"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Кусайнов Б. "Дархан-4"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Е. "Диас"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Рахимжанов Е. "Еламан"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Байболов Б. "Ерганат"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Магперов Е."Ерлан"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К. "Ілгідай"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Конаков А. "Ауылым"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Нуралдинов А. "Жантемир"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Б. "Игилик"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Конаков Е. "Конак"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Жапарханов Н. "Куаныш"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Каленов С. "Кален"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Табылдина Г. "Максат"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К. Медет-3"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Кайроллаев О. "Олжас"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Мусатаев Ж. "Кабдолла"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Асенов О. "Ризабек"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"Толенбекова Р. Фариза"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Шамитов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Ергожин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Шамитов 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Нугыманов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Нугыманов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Кожкенов 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Аргынов Б. "Еркеназ"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округу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Плану по </w:t>
            </w:r>
            <w:r>
              <w:br/>
            </w:r>
            <w:r>
              <w:rPr>
                <w:rFonts w:ascii="Times New Roman"/>
                <w:b w:val="false"/>
                <w:i w:val="false"/>
                <w:color w:val="000000"/>
                <w:sz w:val="20"/>
              </w:rPr>
              <w:t>управлению</w:t>
            </w:r>
            <w:r>
              <w:br/>
            </w:r>
            <w:r>
              <w:rPr>
                <w:rFonts w:ascii="Times New Roman"/>
                <w:b w:val="false"/>
                <w:i w:val="false"/>
                <w:color w:val="000000"/>
                <w:sz w:val="20"/>
              </w:rPr>
              <w:t xml:space="preserve">пастбищами и их </w:t>
            </w:r>
            <w:r>
              <w:br/>
            </w:r>
            <w:r>
              <w:rPr>
                <w:rFonts w:ascii="Times New Roman"/>
                <w:b w:val="false"/>
                <w:i w:val="false"/>
                <w:color w:val="000000"/>
                <w:sz w:val="20"/>
              </w:rPr>
              <w:t>использованию</w:t>
            </w:r>
            <w:r>
              <w:br/>
            </w:r>
            <w:r>
              <w:rPr>
                <w:rFonts w:ascii="Times New Roman"/>
                <w:b w:val="false"/>
                <w:i w:val="false"/>
                <w:color w:val="000000"/>
                <w:sz w:val="20"/>
              </w:rPr>
              <w:t>в Бегенском сельском округе</w:t>
            </w:r>
            <w:r>
              <w:br/>
            </w:r>
            <w:r>
              <w:rPr>
                <w:rFonts w:ascii="Times New Roman"/>
                <w:b w:val="false"/>
                <w:i w:val="false"/>
                <w:color w:val="000000"/>
                <w:sz w:val="20"/>
              </w:rPr>
              <w:t>Бескарагайского района</w:t>
            </w:r>
            <w:r>
              <w:br/>
            </w:r>
            <w:r>
              <w:rPr>
                <w:rFonts w:ascii="Times New Roman"/>
                <w:b w:val="false"/>
                <w:i w:val="false"/>
                <w:color w:val="000000"/>
                <w:sz w:val="20"/>
              </w:rPr>
              <w:t>на 2022-2023 годы</w:t>
            </w:r>
          </w:p>
        </w:tc>
      </w:tr>
    </w:tbl>
    <w:bookmarkStart w:name="z8" w:id="3"/>
    <w:p>
      <w:pPr>
        <w:spacing w:after="0"/>
        <w:ind w:left="0"/>
        <w:jc w:val="left"/>
      </w:pPr>
      <w:r>
        <w:rPr>
          <w:rFonts w:ascii="Times New Roman"/>
          <w:b/>
          <w:i w:val="false"/>
          <w:color w:val="000000"/>
        </w:rPr>
        <w:t xml:space="preserve"> Схема (карта)  расположения пастбищ на территории Бегенского сельского округа Бескарагайского района в разрезе категорий земель, собственников земельных участков и землепользователей на основании правоустанавливающих документов</w:t>
      </w:r>
    </w:p>
    <w:bookmarkEnd w:id="3"/>
    <w:p>
      <w:pPr>
        <w:spacing w:after="0"/>
        <w:ind w:left="0"/>
        <w:jc w:val="left"/>
      </w:pPr>
      <w:r>
        <w:br/>
      </w:r>
    </w:p>
    <w:p>
      <w:pPr>
        <w:spacing w:after="0"/>
        <w:ind w:left="0"/>
        <w:jc w:val="both"/>
      </w:pPr>
      <w:r>
        <w:drawing>
          <wp:inline distT="0" distB="0" distL="0" distR="0">
            <wp:extent cx="74422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42200" cy="734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Условные обозначения</w:t>
      </w:r>
    </w:p>
    <w:bookmarkEnd w:id="4"/>
    <w:p>
      <w:pPr>
        <w:spacing w:after="0"/>
        <w:ind w:left="0"/>
        <w:jc w:val="left"/>
      </w:pPr>
      <w:r>
        <w:br/>
      </w:r>
    </w:p>
    <w:p>
      <w:pPr>
        <w:spacing w:after="0"/>
        <w:ind w:left="0"/>
        <w:jc w:val="both"/>
      </w:pPr>
      <w:r>
        <w:drawing>
          <wp:inline distT="0" distB="0" distL="0" distR="0">
            <wp:extent cx="62230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230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Плану по </w:t>
            </w:r>
            <w:r>
              <w:br/>
            </w:r>
            <w:r>
              <w:rPr>
                <w:rFonts w:ascii="Times New Roman"/>
                <w:b w:val="false"/>
                <w:i w:val="false"/>
                <w:color w:val="000000"/>
                <w:sz w:val="20"/>
              </w:rPr>
              <w:t>управлению</w:t>
            </w:r>
            <w:r>
              <w:br/>
            </w:r>
            <w:r>
              <w:rPr>
                <w:rFonts w:ascii="Times New Roman"/>
                <w:b w:val="false"/>
                <w:i w:val="false"/>
                <w:color w:val="000000"/>
                <w:sz w:val="20"/>
              </w:rPr>
              <w:t xml:space="preserve">пастбищами и их </w:t>
            </w:r>
            <w:r>
              <w:br/>
            </w:r>
            <w:r>
              <w:rPr>
                <w:rFonts w:ascii="Times New Roman"/>
                <w:b w:val="false"/>
                <w:i w:val="false"/>
                <w:color w:val="000000"/>
                <w:sz w:val="20"/>
              </w:rPr>
              <w:t>использованию</w:t>
            </w:r>
            <w:r>
              <w:br/>
            </w:r>
            <w:r>
              <w:rPr>
                <w:rFonts w:ascii="Times New Roman"/>
                <w:b w:val="false"/>
                <w:i w:val="false"/>
                <w:color w:val="000000"/>
                <w:sz w:val="20"/>
              </w:rPr>
              <w:t>в Бегенском сельском округе</w:t>
            </w:r>
            <w:r>
              <w:br/>
            </w:r>
            <w:r>
              <w:rPr>
                <w:rFonts w:ascii="Times New Roman"/>
                <w:b w:val="false"/>
                <w:i w:val="false"/>
                <w:color w:val="000000"/>
                <w:sz w:val="20"/>
              </w:rPr>
              <w:t>Бескарагайского района</w:t>
            </w:r>
            <w:r>
              <w:br/>
            </w:r>
            <w:r>
              <w:rPr>
                <w:rFonts w:ascii="Times New Roman"/>
                <w:b w:val="false"/>
                <w:i w:val="false"/>
                <w:color w:val="000000"/>
                <w:sz w:val="20"/>
              </w:rPr>
              <w:t>на 2022-2023 годы</w:t>
            </w:r>
          </w:p>
        </w:tc>
      </w:tr>
    </w:tbl>
    <w:bookmarkStart w:name="z11" w:id="5"/>
    <w:p>
      <w:pPr>
        <w:spacing w:after="0"/>
        <w:ind w:left="0"/>
        <w:jc w:val="left"/>
      </w:pPr>
      <w:r>
        <w:rPr>
          <w:rFonts w:ascii="Times New Roman"/>
          <w:b/>
          <w:i w:val="false"/>
          <w:color w:val="000000"/>
        </w:rPr>
        <w:t xml:space="preserve"> Приемлемые схемы пастбищеоборотов</w:t>
      </w:r>
    </w:p>
    <w:bookmarkEnd w:id="5"/>
    <w:p>
      <w:pPr>
        <w:spacing w:after="0"/>
        <w:ind w:left="0"/>
        <w:jc w:val="left"/>
      </w:pPr>
      <w:r>
        <w:br/>
      </w:r>
    </w:p>
    <w:p>
      <w:pPr>
        <w:spacing w:after="0"/>
        <w:ind w:left="0"/>
        <w:jc w:val="both"/>
      </w:pPr>
      <w:r>
        <w:drawing>
          <wp:inline distT="0" distB="0" distL="0" distR="0">
            <wp:extent cx="57531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53100" cy="610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66802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80200" cy="242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Плану по </w:t>
            </w:r>
            <w:r>
              <w:br/>
            </w:r>
            <w:r>
              <w:rPr>
                <w:rFonts w:ascii="Times New Roman"/>
                <w:b w:val="false"/>
                <w:i w:val="false"/>
                <w:color w:val="000000"/>
                <w:sz w:val="20"/>
              </w:rPr>
              <w:t xml:space="preserve">управлению </w:t>
            </w:r>
            <w:r>
              <w:br/>
            </w:r>
            <w:r>
              <w:rPr>
                <w:rFonts w:ascii="Times New Roman"/>
                <w:b w:val="false"/>
                <w:i w:val="false"/>
                <w:color w:val="000000"/>
                <w:sz w:val="20"/>
              </w:rPr>
              <w:t xml:space="preserve">пастбищами и их </w:t>
            </w:r>
            <w:r>
              <w:br/>
            </w:r>
            <w:r>
              <w:rPr>
                <w:rFonts w:ascii="Times New Roman"/>
                <w:b w:val="false"/>
                <w:i w:val="false"/>
                <w:color w:val="000000"/>
                <w:sz w:val="20"/>
              </w:rPr>
              <w:t xml:space="preserve">использованию </w:t>
            </w:r>
            <w:r>
              <w:br/>
            </w:r>
            <w:r>
              <w:rPr>
                <w:rFonts w:ascii="Times New Roman"/>
                <w:b w:val="false"/>
                <w:i w:val="false"/>
                <w:color w:val="000000"/>
                <w:sz w:val="20"/>
              </w:rPr>
              <w:t>в Бегенском сельском округе</w:t>
            </w:r>
            <w:r>
              <w:br/>
            </w:r>
            <w:r>
              <w:rPr>
                <w:rFonts w:ascii="Times New Roman"/>
                <w:b w:val="false"/>
                <w:i w:val="false"/>
                <w:color w:val="000000"/>
                <w:sz w:val="20"/>
              </w:rPr>
              <w:t>Бескарагайского района</w:t>
            </w:r>
            <w:r>
              <w:br/>
            </w:r>
            <w:r>
              <w:rPr>
                <w:rFonts w:ascii="Times New Roman"/>
                <w:b w:val="false"/>
                <w:i w:val="false"/>
                <w:color w:val="000000"/>
                <w:sz w:val="20"/>
              </w:rPr>
              <w:t>на 2022-2023 годы</w:t>
            </w:r>
          </w:p>
        </w:tc>
      </w:tr>
    </w:tbl>
    <w:bookmarkStart w:name="z13" w:id="6"/>
    <w:p>
      <w:pPr>
        <w:spacing w:after="0"/>
        <w:ind w:left="0"/>
        <w:jc w:val="left"/>
      </w:pPr>
      <w:r>
        <w:rPr>
          <w:rFonts w:ascii="Times New Roman"/>
          <w:b/>
          <w:i w:val="false"/>
          <w:color w:val="000000"/>
        </w:rPr>
        <w:t xml:space="preserve"> Карта с обозначением внешних и внутренних границ и площадей пастбищ</w:t>
      </w:r>
    </w:p>
    <w:bookmarkEnd w:id="6"/>
    <w:p>
      <w:pPr>
        <w:spacing w:after="0"/>
        <w:ind w:left="0"/>
        <w:jc w:val="left"/>
      </w:pPr>
      <w:r>
        <w:br/>
      </w:r>
    </w:p>
    <w:p>
      <w:pPr>
        <w:spacing w:after="0"/>
        <w:ind w:left="0"/>
        <w:jc w:val="both"/>
      </w:pPr>
      <w:r>
        <w:drawing>
          <wp:inline distT="0" distB="0" distL="0" distR="0">
            <wp:extent cx="57531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53100" cy="610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69342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342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Плану по </w:t>
            </w:r>
            <w:r>
              <w:br/>
            </w:r>
            <w:r>
              <w:rPr>
                <w:rFonts w:ascii="Times New Roman"/>
                <w:b w:val="false"/>
                <w:i w:val="false"/>
                <w:color w:val="000000"/>
                <w:sz w:val="20"/>
              </w:rPr>
              <w:t>управлению</w:t>
            </w:r>
            <w:r>
              <w:br/>
            </w:r>
            <w:r>
              <w:rPr>
                <w:rFonts w:ascii="Times New Roman"/>
                <w:b w:val="false"/>
                <w:i w:val="false"/>
                <w:color w:val="000000"/>
                <w:sz w:val="20"/>
              </w:rPr>
              <w:t xml:space="preserve">пастбищами и их </w:t>
            </w:r>
            <w:r>
              <w:br/>
            </w:r>
            <w:r>
              <w:rPr>
                <w:rFonts w:ascii="Times New Roman"/>
                <w:b w:val="false"/>
                <w:i w:val="false"/>
                <w:color w:val="000000"/>
                <w:sz w:val="20"/>
              </w:rPr>
              <w:t>использованию</w:t>
            </w:r>
            <w:r>
              <w:br/>
            </w:r>
            <w:r>
              <w:rPr>
                <w:rFonts w:ascii="Times New Roman"/>
                <w:b w:val="false"/>
                <w:i w:val="false"/>
                <w:color w:val="000000"/>
                <w:sz w:val="20"/>
              </w:rPr>
              <w:t>в Бегенском сельском округе</w:t>
            </w:r>
            <w:r>
              <w:br/>
            </w:r>
            <w:r>
              <w:rPr>
                <w:rFonts w:ascii="Times New Roman"/>
                <w:b w:val="false"/>
                <w:i w:val="false"/>
                <w:color w:val="000000"/>
                <w:sz w:val="20"/>
              </w:rPr>
              <w:t>Бескарагайского района</w:t>
            </w:r>
            <w:r>
              <w:br/>
            </w:r>
            <w:r>
              <w:rPr>
                <w:rFonts w:ascii="Times New Roman"/>
                <w:b w:val="false"/>
                <w:i w:val="false"/>
                <w:color w:val="000000"/>
                <w:sz w:val="20"/>
              </w:rPr>
              <w:t>на 2022-2023 годы</w:t>
            </w:r>
          </w:p>
        </w:tc>
      </w:tr>
    </w:tbl>
    <w:bookmarkStart w:name="z15" w:id="7"/>
    <w:p>
      <w:pPr>
        <w:spacing w:after="0"/>
        <w:ind w:left="0"/>
        <w:jc w:val="left"/>
      </w:pPr>
      <w:r>
        <w:rPr>
          <w:rFonts w:ascii="Times New Roman"/>
          <w:b/>
          <w:i w:val="false"/>
          <w:color w:val="000000"/>
        </w:rPr>
        <w:t xml:space="preserve"> Схема доступа пастбищепользователей к водным источникам</w:t>
      </w:r>
    </w:p>
    <w:bookmarkEnd w:id="7"/>
    <w:p>
      <w:pPr>
        <w:spacing w:after="0"/>
        <w:ind w:left="0"/>
        <w:jc w:val="left"/>
      </w:pPr>
      <w:r>
        <w:br/>
      </w:r>
    </w:p>
    <w:p>
      <w:pPr>
        <w:spacing w:after="0"/>
        <w:ind w:left="0"/>
        <w:jc w:val="both"/>
      </w:pPr>
      <w:r>
        <w:drawing>
          <wp:inline distT="0" distB="0" distL="0" distR="0">
            <wp:extent cx="78105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78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6" w:id="8"/>
    <w:p>
      <w:pPr>
        <w:spacing w:after="0"/>
        <w:ind w:left="0"/>
        <w:jc w:val="left"/>
      </w:pPr>
      <w:r>
        <w:rPr>
          <w:rFonts w:ascii="Times New Roman"/>
          <w:b/>
          <w:i w:val="false"/>
          <w:color w:val="000000"/>
        </w:rPr>
        <w:t xml:space="preserve"> Условные обозначения:</w:t>
      </w:r>
    </w:p>
    <w:bookmarkEnd w:id="8"/>
    <w:p>
      <w:pPr>
        <w:spacing w:after="0"/>
        <w:ind w:left="0"/>
        <w:jc w:val="left"/>
      </w:pPr>
      <w:r>
        <w:br/>
      </w:r>
    </w:p>
    <w:p>
      <w:pPr>
        <w:spacing w:after="0"/>
        <w:ind w:left="0"/>
        <w:jc w:val="both"/>
      </w:pPr>
      <w:r>
        <w:drawing>
          <wp:inline distT="0" distB="0" distL="0" distR="0">
            <wp:extent cx="51816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1816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Плану по </w:t>
            </w:r>
            <w:r>
              <w:br/>
            </w:r>
            <w:r>
              <w:rPr>
                <w:rFonts w:ascii="Times New Roman"/>
                <w:b w:val="false"/>
                <w:i w:val="false"/>
                <w:color w:val="000000"/>
                <w:sz w:val="20"/>
              </w:rPr>
              <w:t>управлению</w:t>
            </w:r>
            <w:r>
              <w:br/>
            </w:r>
            <w:r>
              <w:rPr>
                <w:rFonts w:ascii="Times New Roman"/>
                <w:b w:val="false"/>
                <w:i w:val="false"/>
                <w:color w:val="000000"/>
                <w:sz w:val="20"/>
              </w:rPr>
              <w:t xml:space="preserve">пастбищами и их </w:t>
            </w:r>
            <w:r>
              <w:br/>
            </w:r>
            <w:r>
              <w:rPr>
                <w:rFonts w:ascii="Times New Roman"/>
                <w:b w:val="false"/>
                <w:i w:val="false"/>
                <w:color w:val="000000"/>
                <w:sz w:val="20"/>
              </w:rPr>
              <w:t>использованию</w:t>
            </w:r>
            <w:r>
              <w:br/>
            </w:r>
            <w:r>
              <w:rPr>
                <w:rFonts w:ascii="Times New Roman"/>
                <w:b w:val="false"/>
                <w:i w:val="false"/>
                <w:color w:val="000000"/>
                <w:sz w:val="20"/>
              </w:rPr>
              <w:t>в Бегенском сельском округе</w:t>
            </w:r>
            <w:r>
              <w:br/>
            </w:r>
            <w:r>
              <w:rPr>
                <w:rFonts w:ascii="Times New Roman"/>
                <w:b w:val="false"/>
                <w:i w:val="false"/>
                <w:color w:val="000000"/>
                <w:sz w:val="20"/>
              </w:rPr>
              <w:t>Бескарагайского района</w:t>
            </w:r>
            <w:r>
              <w:br/>
            </w:r>
            <w:r>
              <w:rPr>
                <w:rFonts w:ascii="Times New Roman"/>
                <w:b w:val="false"/>
                <w:i w:val="false"/>
                <w:color w:val="000000"/>
                <w:sz w:val="20"/>
              </w:rPr>
              <w:t>на 2022-2023 годы</w:t>
            </w:r>
          </w:p>
        </w:tc>
      </w:tr>
    </w:tbl>
    <w:bookmarkStart w:name="z18" w:id="9"/>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перемещение его на предоставляемые участки</w:t>
      </w:r>
    </w:p>
    <w:bookmarkEnd w:id="9"/>
    <w:p>
      <w:pPr>
        <w:spacing w:after="0"/>
        <w:ind w:left="0"/>
        <w:jc w:val="left"/>
      </w:pPr>
      <w:r>
        <w:br/>
      </w:r>
    </w:p>
    <w:p>
      <w:pPr>
        <w:spacing w:after="0"/>
        <w:ind w:left="0"/>
        <w:jc w:val="both"/>
      </w:pPr>
      <w:r>
        <w:drawing>
          <wp:inline distT="0" distB="0" distL="0" distR="0">
            <wp:extent cx="76962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96200" cy="803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9" w:id="10"/>
    <w:p>
      <w:pPr>
        <w:spacing w:after="0"/>
        <w:ind w:left="0"/>
        <w:jc w:val="left"/>
      </w:pPr>
      <w:r>
        <w:rPr>
          <w:rFonts w:ascii="Times New Roman"/>
          <w:b/>
          <w:i w:val="false"/>
          <w:color w:val="000000"/>
        </w:rPr>
        <w:t xml:space="preserve"> Условные обозначения:</w:t>
      </w:r>
    </w:p>
    <w:bookmarkEnd w:id="10"/>
    <w:p>
      <w:pPr>
        <w:spacing w:after="0"/>
        <w:ind w:left="0"/>
        <w:jc w:val="left"/>
      </w:pPr>
      <w:r>
        <w:br/>
      </w:r>
    </w:p>
    <w:p>
      <w:pPr>
        <w:spacing w:after="0"/>
        <w:ind w:left="0"/>
        <w:jc w:val="both"/>
      </w:pPr>
      <w:r>
        <w:drawing>
          <wp:inline distT="0" distB="0" distL="0" distR="0">
            <wp:extent cx="78105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01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 xml:space="preserve">пастбищами и их </w:t>
            </w:r>
            <w:r>
              <w:br/>
            </w:r>
            <w:r>
              <w:rPr>
                <w:rFonts w:ascii="Times New Roman"/>
                <w:b w:val="false"/>
                <w:i w:val="false"/>
                <w:color w:val="000000"/>
                <w:sz w:val="20"/>
              </w:rPr>
              <w:t>использованию</w:t>
            </w:r>
            <w:r>
              <w:br/>
            </w:r>
            <w:r>
              <w:rPr>
                <w:rFonts w:ascii="Times New Roman"/>
                <w:b w:val="false"/>
                <w:i w:val="false"/>
                <w:color w:val="000000"/>
                <w:sz w:val="20"/>
              </w:rPr>
              <w:t>в Бегенском сельском округе</w:t>
            </w:r>
            <w:r>
              <w:br/>
            </w:r>
            <w:r>
              <w:rPr>
                <w:rFonts w:ascii="Times New Roman"/>
                <w:b w:val="false"/>
                <w:i w:val="false"/>
                <w:color w:val="000000"/>
                <w:sz w:val="20"/>
              </w:rPr>
              <w:t>Бескарагайского района</w:t>
            </w:r>
            <w:r>
              <w:br/>
            </w:r>
            <w:r>
              <w:rPr>
                <w:rFonts w:ascii="Times New Roman"/>
                <w:b w:val="false"/>
                <w:i w:val="false"/>
                <w:color w:val="000000"/>
                <w:sz w:val="20"/>
              </w:rPr>
              <w:t>на 2022-2023 годы</w:t>
            </w:r>
          </w:p>
        </w:tc>
      </w:tr>
    </w:tbl>
    <w:bookmarkStart w:name="z21" w:id="11"/>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юридических лиц</w:t>
      </w:r>
    </w:p>
    <w:bookmarkEnd w:id="11"/>
    <w:p>
      <w:pPr>
        <w:spacing w:after="0"/>
        <w:ind w:left="0"/>
        <w:jc w:val="left"/>
      </w:pPr>
      <w:r>
        <w:br/>
      </w:r>
    </w:p>
    <w:p>
      <w:pPr>
        <w:spacing w:after="0"/>
        <w:ind w:left="0"/>
        <w:jc w:val="both"/>
      </w:pPr>
      <w:r>
        <w:drawing>
          <wp:inline distT="0" distB="0" distL="0" distR="0">
            <wp:extent cx="78105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808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 xml:space="preserve">пастбищами и их </w:t>
            </w:r>
            <w:r>
              <w:br/>
            </w:r>
            <w:r>
              <w:rPr>
                <w:rFonts w:ascii="Times New Roman"/>
                <w:b w:val="false"/>
                <w:i w:val="false"/>
                <w:color w:val="000000"/>
                <w:sz w:val="20"/>
              </w:rPr>
              <w:t>использованию</w:t>
            </w:r>
            <w:r>
              <w:br/>
            </w:r>
            <w:r>
              <w:rPr>
                <w:rFonts w:ascii="Times New Roman"/>
                <w:b w:val="false"/>
                <w:i w:val="false"/>
                <w:color w:val="000000"/>
                <w:sz w:val="20"/>
              </w:rPr>
              <w:t>в Бегенском сельском округе</w:t>
            </w:r>
            <w:r>
              <w:br/>
            </w:r>
            <w:r>
              <w:rPr>
                <w:rFonts w:ascii="Times New Roman"/>
                <w:b w:val="false"/>
                <w:i w:val="false"/>
                <w:color w:val="000000"/>
                <w:sz w:val="20"/>
              </w:rPr>
              <w:t>Бескарагайского района</w:t>
            </w:r>
            <w:r>
              <w:br/>
            </w:r>
            <w:r>
              <w:rPr>
                <w:rFonts w:ascii="Times New Roman"/>
                <w:b w:val="false"/>
                <w:i w:val="false"/>
                <w:color w:val="000000"/>
                <w:sz w:val="20"/>
              </w:rPr>
              <w:t>на 2022-2023 годы</w:t>
            </w:r>
          </w:p>
        </w:tc>
      </w:tr>
    </w:tbl>
    <w:bookmarkStart w:name="z23" w:id="12"/>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Загон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Загон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Загон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Загон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Загон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Загон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Бегенский </w:t>
            </w:r>
          </w:p>
          <w:p>
            <w:pPr>
              <w:spacing w:after="20"/>
              <w:ind w:left="20"/>
              <w:jc w:val="both"/>
            </w:pPr>
            <w:r>
              <w:rPr>
                <w:rFonts w:ascii="Times New Roman"/>
                <w:b w:val="false"/>
                <w:i w:val="false"/>
                <w:color w:val="000000"/>
                <w:sz w:val="20"/>
              </w:rPr>
              <w:t>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w:t>
            </w:r>
          </w:p>
          <w:p>
            <w:pPr>
              <w:spacing w:after="20"/>
              <w:ind w:left="20"/>
              <w:jc w:val="both"/>
            </w:pPr>
            <w:r>
              <w:rPr>
                <w:rFonts w:ascii="Times New Roman"/>
                <w:b w:val="false"/>
                <w:i w:val="false"/>
                <w:color w:val="000000"/>
                <w:sz w:val="20"/>
              </w:rPr>
              <w:t>
июля</w:t>
            </w:r>
          </w:p>
          <w:p>
            <w:pPr>
              <w:spacing w:after="20"/>
              <w:ind w:left="20"/>
              <w:jc w:val="both"/>
            </w:pPr>
            <w:r>
              <w:rPr>
                <w:rFonts w:ascii="Times New Roman"/>
                <w:b w:val="false"/>
                <w:i w:val="false"/>
                <w:color w:val="000000"/>
                <w:sz w:val="20"/>
              </w:rPr>
              <w:t>
- 3 декада августа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w:t>
            </w:r>
          </w:p>
          <w:p>
            <w:pPr>
              <w:spacing w:after="20"/>
              <w:ind w:left="20"/>
              <w:jc w:val="both"/>
            </w:pPr>
            <w:r>
              <w:rPr>
                <w:rFonts w:ascii="Times New Roman"/>
                <w:b w:val="false"/>
                <w:i w:val="false"/>
                <w:color w:val="000000"/>
                <w:sz w:val="20"/>
              </w:rPr>
              <w:t>
сентября-3 декада октября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w:t>
            </w:r>
          </w:p>
          <w:p>
            <w:pPr>
              <w:spacing w:after="20"/>
              <w:ind w:left="20"/>
              <w:jc w:val="both"/>
            </w:pPr>
            <w:r>
              <w:rPr>
                <w:rFonts w:ascii="Times New Roman"/>
                <w:b w:val="false"/>
                <w:i w:val="false"/>
                <w:color w:val="000000"/>
                <w:sz w:val="20"/>
              </w:rPr>
              <w:t>
мая</w:t>
            </w:r>
          </w:p>
          <w:p>
            <w:pPr>
              <w:spacing w:after="20"/>
              <w:ind w:left="20"/>
              <w:jc w:val="both"/>
            </w:pPr>
            <w:r>
              <w:rPr>
                <w:rFonts w:ascii="Times New Roman"/>
                <w:b w:val="false"/>
                <w:i w:val="false"/>
                <w:color w:val="000000"/>
                <w:sz w:val="20"/>
              </w:rPr>
              <w:t>
-3 декада июня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w:t>
            </w:r>
          </w:p>
          <w:p>
            <w:pPr>
              <w:spacing w:after="20"/>
              <w:ind w:left="20"/>
              <w:jc w:val="both"/>
            </w:pPr>
            <w:r>
              <w:rPr>
                <w:rFonts w:ascii="Times New Roman"/>
                <w:b w:val="false"/>
                <w:i w:val="false"/>
                <w:color w:val="000000"/>
                <w:sz w:val="20"/>
              </w:rPr>
              <w:t>
мая</w:t>
            </w:r>
          </w:p>
          <w:p>
            <w:pPr>
              <w:spacing w:after="20"/>
              <w:ind w:left="20"/>
              <w:jc w:val="both"/>
            </w:pPr>
            <w:r>
              <w:rPr>
                <w:rFonts w:ascii="Times New Roman"/>
                <w:b w:val="false"/>
                <w:i w:val="false"/>
                <w:color w:val="000000"/>
                <w:sz w:val="20"/>
              </w:rPr>
              <w:t>
-3 декада июня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w:t>
            </w:r>
          </w:p>
          <w:p>
            <w:pPr>
              <w:spacing w:after="20"/>
              <w:ind w:left="20"/>
              <w:jc w:val="both"/>
            </w:pPr>
            <w:r>
              <w:rPr>
                <w:rFonts w:ascii="Times New Roman"/>
                <w:b w:val="false"/>
                <w:i w:val="false"/>
                <w:color w:val="000000"/>
                <w:sz w:val="20"/>
              </w:rPr>
              <w:t>
июля</w:t>
            </w:r>
          </w:p>
          <w:p>
            <w:pPr>
              <w:spacing w:after="20"/>
              <w:ind w:left="20"/>
              <w:jc w:val="both"/>
            </w:pPr>
            <w:r>
              <w:rPr>
                <w:rFonts w:ascii="Times New Roman"/>
                <w:b w:val="false"/>
                <w:i w:val="false"/>
                <w:color w:val="000000"/>
                <w:sz w:val="20"/>
              </w:rPr>
              <w:t>
- 3 декада августа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w:t>
            </w:r>
          </w:p>
          <w:p>
            <w:pPr>
              <w:spacing w:after="20"/>
              <w:ind w:left="20"/>
              <w:jc w:val="both"/>
            </w:pPr>
            <w:r>
              <w:rPr>
                <w:rFonts w:ascii="Times New Roman"/>
                <w:b w:val="false"/>
                <w:i w:val="false"/>
                <w:color w:val="000000"/>
                <w:sz w:val="20"/>
              </w:rPr>
              <w:t>
сентября-3 декада октября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