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812e" w14:textId="7848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19 января 2021 года № 2-5-VII "О бюджете Бородулихинского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2-5-VII "О бюджете Бородулихинского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8375)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Бородулихинского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138141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140329,9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2188,9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2188,9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Бородулихинского сельского округа на 2021 год целевые текущие трансферты из районного бюджета в сумме 39707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