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8c83" w14:textId="a6e8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19 января 2021 года № 2-7-VII "О бюджете Жезкентского поселкового округа Бородулихинского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2-7-VII "О бюджете Жезкентского поселкового округа Бородулихинского района на 2021-2023 годы" (зарегистрировано в Реестре государственной регистрации нормативных правовых актов под номером 8374)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74515,6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Жезкентского поселкового округа на 2021 год целевые текущие трансферты из районного бюджета в сумме 4898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11-7-VII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