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f3f4" w14:textId="630f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Бакинского сельского округа Бородулихинского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Бакинского сельского округа на 2022 год в сумме 14608 тысяч тенге.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Бакинского сельского округа на 2022 год целевые текущие трансферты из республиканского бюджета в сумме 424 тысяч тенге.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Бакинского сельского округа на 2022 год целевые текущие трансферты из районного бюджета в сумме 9865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24-3-VII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