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6d5b" w14:textId="d876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Карасуском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9/130-VII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Карасуском сельском округе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9/130-VII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Карасуском сельском округе Жарминского района на 2022-2023 годы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Карасуском сельском округе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Карасуского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приемлемую схему пастбищеоборотов </w:t>
      </w:r>
      <w:r>
        <w:rPr>
          <w:rFonts w:ascii="Times New Roman"/>
          <w:b w:val="false"/>
          <w:i w:val="false"/>
          <w:color w:val="000000"/>
          <w:sz w:val="28"/>
        </w:rPr>
        <w:t>(приложение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10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173 078,9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Всего, 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139 545,0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126 756,2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13 649,6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31 198,2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10 020,6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21 537,6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округа составляет 21 537,6 гектар. Потребность в пастбищах для содержания сельскохозяйственных животных местного населения не имеется.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Карасуского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Карасуского сельского округа Жарминского района  масштаб 1: 300 000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Карасуского сельского округа Жарминского района  масштаб 1: 300 000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Карасуского сельского округа Жарминского района  масштаб 1: 300 000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Карасуского сельского округа Жарминского района  масштаб 1: 300 000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Карасуском сельском округе Жарминского района  масштаб 1: 300 000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Карасускому сельскому округу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