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9f7" w14:textId="7173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77/12-VI "О бюджете города Серебрянска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6/15-VII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Серебрянска на 2021-2023 годы" от 25 декабря 2020 года № 77/12-VI (зарегистрировано в Реестре государственной регистрации нормативных правовых актов под № 8075)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Серебрянска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95346,4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–512,0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61914,4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97990,0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-2643,6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2643,6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2643,6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2021 год объем трансфертов из районного бюджета в сумме 18243,4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Серебрянска на 2021 год объем трансфертов из областного бюджета в сумме 8731,0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6/15-VIІ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