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8f79" w14:textId="fea8f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Катон–Карагайского районного маслихата от 30 декабря 2020 года № 46/423-VI "О бюджете Аккайнарского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16 ноября 2021 года № 12/119-VII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 от 30 декабря 2020 года № 46/423-VI "О бюджете Аккайнарского сельского округа на 2021-2023 годы" (зарегистрировано в Реестре государственной регистрации нормативных правовых актов за номером 8250)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Аккайнарского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40532,0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3346,0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37186,0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40692,0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160,0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утвержденное решением районного маслихата, изложить в следующей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12/119-VІI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46/422- VI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Аккайнарского сельского округа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Свободные 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12/119-VІI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46/422- VI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 из областного бюджета на 2021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