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e186" w14:textId="d89e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46/428-VI "О бюджете Катон-Карагайского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12/123-VII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2021-2023 годы" от 30 декабря 2020 года № 46/428-VII (зарегистрировано в Реестре государственной регистрации нормативных правовых актов под № 8329)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Катон-Карагайского сельского округа на 2021-2023 годы согласно приложению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48851,0тысяч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4052,5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12/123- 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