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d32c" w14:textId="7a9d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Аккала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Аккала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56 213,6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52 574,6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57 201,7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