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6741" w14:textId="a156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29 декабря 2020 года № 57-761/VI "О бюджете Егинсуского сельского округа Урджарского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6 октября 2021 года № 9-111/VII.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2020 года № 57-761/VI "О бюджете Егинсуского сельского округа Урджарского района на 2021-2023 годы" (зарегистрировано в Реестре государственной регистрации нормативных правовых актов под № 8197)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"Утвердить бюджет Егинсуского сельского округа Урджарского района на 2021-2023 годы" согласно приложениям 1, 2 и 3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27 979,1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1 753,0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26 226,1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28 289,5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- 310,4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310,4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310,4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октября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9-111/VII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57-761/VI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Егинсуского сельского округа Урджарского района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(недоиспользова-нных)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