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96c1" w14:textId="2c09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Акжарского сельского округа Урджарского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30 декабря 2021 года № 12-171/VII.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декабря 2021 года № 12-162/VII "О бюджете Урджарского района на 2022-2024 годы" (зарегистрировано в Реестре государственной регистрации нормативных правовых актов за номером 25994)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Акжарского сельского округа Урджарского района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36 391,0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32 487,0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37 009,9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Восточно-Казахстанской области от 20.04.2022 </w:t>
      </w:r>
      <w:r>
        <w:rPr>
          <w:rFonts w:ascii="Times New Roman"/>
          <w:b w:val="false"/>
          <w:i w:val="false"/>
          <w:color w:val="000000"/>
          <w:sz w:val="28"/>
        </w:rPr>
        <w:t>№ 15-232/VII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12-171/VII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Урджарского 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Восточно-Казахстанской области от 20.04.2022 </w:t>
      </w:r>
      <w:r>
        <w:rPr>
          <w:rFonts w:ascii="Times New Roman"/>
          <w:b w:val="false"/>
          <w:i w:val="false"/>
          <w:color w:val="ff0000"/>
          <w:sz w:val="28"/>
        </w:rPr>
        <w:t>№ 15-232/VII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12-171/VII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Урджарского 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 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 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12-171/VII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 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 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