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7d26" w14:textId="6ac7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61/2-VI "О бюджете города Шемонаиха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61/2- VI"О бюджете города Шемонаиха Шемонаихинского района на 2021-2023 годы" (зарегистрировано в Реестре государственной регистрации правовых актов № 8349)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Шемонаиха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316557,0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11991,0 тысяча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199566,0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317579,6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- 1022,6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1022,6 тысячи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1022,6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