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5dd3" w14:textId="8605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12 января 2021 года № 61/5-VI "О бюджете Вавилонского сельского округа Шемонаихинского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 сентября 2021 года № 8/5-VII.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Шемонаихинский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12 января 2021 года № 61/5- VI "О бюджете Вавилонского сельского округа Шемонаихинского района на 2021-2023 годы" (зарегистрировано в Реестре государственной регистрации правовых актов № 8340)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Вавилонского сельского округа Шемонаихинского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48766,0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37404,0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11392,0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51716,7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- 2950,7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2950,7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2950,7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сентября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8/5-VII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января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Вавилонского сельского округа Шемонаихинского района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