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f027" w14:textId="07df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Акпатерского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Акпатерского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38 389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-312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Акпатерского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Акпатерского сельского округа на 2022 год поступления субвенции, передаваемых из районного бюджета в сумме 22 496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