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f027" w14:textId="07df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Акпатерского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Акпатерского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38 389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-312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312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Акпатерского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Акпатерского сельского округа на 2022 год поступления субвенции, передаваемых из районного бюджета в сумме 22 496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