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385" w14:textId="d1a8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Амангельдинского сельского округа Таскалинского района на 2021-2023 годы" от 25 декабря 2020 года №56-2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№56-2 "О бюджете Амангельдинского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Целевые трансферты из областного бюджета – 6 412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6 412 тысяч тенге;";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Целевые текущие трансферты из районного бюджета – 6 250 тысяч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служебного здания – 6 000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58 270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58 445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