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8e71" w14:textId="247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Косщинского сельского округа Таскалинского района на 2021-2023 годы" от 25 декабря 2020 года №56-5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июля 2021 года № 11-5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№56-5 "О бюджете Косщинского сельского округа Таскалинского района на 2021-2023 годы" (зарегистрированное в Реестре государственной регистрации нормативных правовых актов под №6645)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Косщинского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Целевые трансферты из областного бюджета – 6 412 тысяч тенге, в том числе на: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6 412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 Целевые текущие трансферты из районного бюджета – 890 тысяч тенге, в том числе 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890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№56-5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