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c018" w14:textId="66dc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№56-6 "О бюджете Мерейского сельского округа Таскалинского района на 2021-2023 годы" от 25 декабря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28 июля 2021 года № 11-6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№56-6 "О бюджете Мерейского сельского округа Таскалинского района на 2021-2023 годы" (зарегистрированное в Реестре государственной регистрации нормативных правовых актов под №6649)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Мерейского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37 901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41 483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2 151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2 151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2 151 тысяча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"1-1). Целевые трансферты из областного бюджета – 8 015 тысяч тенге, в том числе на: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8 015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"1-2). Целевые текущие трансферты из районного бюджета – 6 803 тысячи тенге, в том числе на: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скорости внутренней связи – 250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служебного автомобиля – 6 553 тысячи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№56-6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41 483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