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88a5" w14:textId="2648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Мерекенского сельского округа Таскалинского района на 2021-2023 годы" от 25 декабря 2020 года №56-7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июля 2021 года № 11-7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№56-7 "О бюджете Мерекенского сельского округа Таскалинского района на 2021-2023 годы" (зарегистрированное в Реестре государственной регистрации нормативных правовых актов под №6648)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Мерекенского сельского округа Таскалинского района на 2021-2023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 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37 407 тысяч тенге: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36 581 тысяча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37 577 тысяч тенге;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 тысяч тенге.";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1-1) следующего содержания: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Целевые трансферты из областного бюджета – 6 412 тысяч тенге, в том числе на: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6 412 тысяч тенге.";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1-2) следующего содержания: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"1-2). Целевые текущие трансферты из районного бюджета – 1 324 тысячи тенге, в том числе на: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служебного жилья – 434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2021 года №11-7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2021 год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26 307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