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614" w14:textId="9090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2020 года №64-7 "О бюджете Алмазненского сельского округа Чингирлауского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августа 2021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 бюджете Алмазненского сельского округа Чингирлауского района на 2021-2023 годы" от 24 декабря 2020 года №64-7 (зарегистрированное в Реестре государственной регистрации нормативных правовых актов под №6608)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2021 год поступление целевых трансфертов из районного бюджета в общей сумме 16 940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515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1 425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1 500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13 500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 Учесть в сельском бюджете на 2021 год поступление целевых трансфертов из областного бюджета в общей сумме 4 032 тысячи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новую систему оплаты труда государственных служащих основанной на факторно-бальной шкале на 2021 год – 4 032 тысячи тенге.";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№64-7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