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8148" w14:textId="1d08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Ащысайского сельского округа Чингирлауского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30 декабря 2021 года № 16-6.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Ащысайского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39 723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39 028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39 935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-212 тысячитенге;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212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Ащысайского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Ащысайского сельского округа на 2022 год поступление целевых трансфертов из республиканского бюджета в общей сумме 912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912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Ащысайского сельского округа на 2022 год поступление целевых текущих трансфертов, предусмотренных за счет гарантированного трансферта из Национального фонда Республики Казахстан в общей сумме 914 тысяч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914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Ащысайского сельского округа на 2022 год поступление целевых трансфертов из областного бюджета в общей сумме 7 149 тысяч тенге: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7 149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сельском бюджете на 2022 год поступление целевых трансфертов из районного бюджета в общей сумме 2 418 тысяч тенге: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2 418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Ащысайского сельского округа на 2022 год поступления субвенции, передаваемой из районного бюджета в сумме 27 635 тысяч тенге.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№16-6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 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№16-6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№16-6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