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6a879" w14:textId="726a8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городе Нур-Султан</w:t>
      </w:r>
    </w:p>
    <w:p>
      <w:pPr>
        <w:spacing w:after="0"/>
        <w:ind w:left="0"/>
        <w:jc w:val="both"/>
      </w:pPr>
      <w:r>
        <w:rPr>
          <w:rFonts w:ascii="Times New Roman"/>
          <w:b w:val="false"/>
          <w:i w:val="false"/>
          <w:color w:val="000000"/>
          <w:sz w:val="28"/>
        </w:rPr>
        <w:t>Постановление акимата города Нур-Султана от 6 сентября 2022 года № 509-2427</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статьей 35-1</w:t>
      </w:r>
      <w:r>
        <w:rPr>
          <w:rFonts w:ascii="Times New Roman"/>
          <w:b w:val="false"/>
          <w:i w:val="false"/>
          <w:color w:val="000000"/>
          <w:sz w:val="28"/>
        </w:rPr>
        <w:t xml:space="preserve"> Закона Республики Казахстан "О правовых актах", приказом исполняющего обязанности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акимат города Нур-Султан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в городе Нур-Султан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2. Руководителю Государственного учреждения "Управление топливно-энергетического комплекса и коммунального хозяйства города Нур-Султан" принять необходимые меры, вытекающие из настоящего постановления.</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Нур-Султан.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Кульгинов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акима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Нуркенов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руководителя </w:t>
            </w:r>
          </w:p>
          <w:p>
            <w:pPr>
              <w:spacing w:after="20"/>
              <w:ind w:left="20"/>
              <w:jc w:val="both"/>
            </w:pPr>
          </w:p>
          <w:p>
            <w:pPr>
              <w:spacing w:after="20"/>
              <w:ind w:left="20"/>
              <w:jc w:val="both"/>
            </w:pPr>
            <w:r>
              <w:rPr>
                <w:rFonts w:ascii="Times New Roman"/>
                <w:b w:val="false"/>
                <w:i/>
                <w:color w:val="000000"/>
                <w:sz w:val="20"/>
              </w:rPr>
              <w:t xml:space="preserve">государственно-правового отдела </w:t>
            </w:r>
          </w:p>
          <w:p>
            <w:pPr>
              <w:spacing w:after="20"/>
              <w:ind w:left="20"/>
              <w:jc w:val="both"/>
            </w:pPr>
            <w:r>
              <w:rPr>
                <w:rFonts w:ascii="Times New Roman"/>
                <w:b w:val="false"/>
                <w:i/>
                <w:color w:val="000000"/>
                <w:sz w:val="20"/>
              </w:rPr>
              <w:t xml:space="preserve">Государственного учреждения </w:t>
            </w:r>
          </w:p>
          <w:p>
            <w:pPr>
              <w:spacing w:after="0"/>
              <w:ind w:left="0"/>
              <w:jc w:val="left"/>
            </w:pPr>
          </w:p>
          <w:p>
            <w:pPr>
              <w:spacing w:after="20"/>
              <w:ind w:left="20"/>
              <w:jc w:val="both"/>
            </w:pPr>
            <w:r>
              <w:rPr>
                <w:rFonts w:ascii="Times New Roman"/>
                <w:b w:val="false"/>
                <w:i/>
                <w:color w:val="000000"/>
                <w:sz w:val="20"/>
              </w:rPr>
              <w:t>"Аппарат акима города Нур-Султан"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Калшибеков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Руководитель государственного учреждения </w:t>
            </w:r>
          </w:p>
          <w:p>
            <w:pPr>
              <w:spacing w:after="20"/>
              <w:ind w:left="20"/>
              <w:jc w:val="both"/>
            </w:pPr>
          </w:p>
          <w:p>
            <w:pPr>
              <w:spacing w:after="20"/>
              <w:ind w:left="20"/>
              <w:jc w:val="both"/>
            </w:pPr>
            <w:r>
              <w:rPr>
                <w:rFonts w:ascii="Times New Roman"/>
                <w:b w:val="false"/>
                <w:i/>
                <w:color w:val="000000"/>
                <w:sz w:val="20"/>
              </w:rPr>
              <w:t xml:space="preserve">"Управление топливно-энергетического </w:t>
            </w:r>
          </w:p>
          <w:p>
            <w:pPr>
              <w:spacing w:after="20"/>
              <w:ind w:left="20"/>
              <w:jc w:val="both"/>
            </w:pPr>
            <w:r>
              <w:rPr>
                <w:rFonts w:ascii="Times New Roman"/>
                <w:b w:val="false"/>
                <w:i/>
                <w:color w:val="000000"/>
                <w:sz w:val="20"/>
              </w:rPr>
              <w:t xml:space="preserve">комплекса и коммунального </w:t>
            </w:r>
          </w:p>
          <w:p>
            <w:pPr>
              <w:spacing w:after="0"/>
              <w:ind w:left="0"/>
              <w:jc w:val="left"/>
            </w:pPr>
          </w:p>
          <w:p>
            <w:pPr>
              <w:spacing w:after="20"/>
              <w:ind w:left="20"/>
              <w:jc w:val="both"/>
            </w:pPr>
            <w:r>
              <w:rPr>
                <w:rFonts w:ascii="Times New Roman"/>
                <w:b w:val="false"/>
                <w:i/>
                <w:color w:val="000000"/>
                <w:sz w:val="20"/>
              </w:rPr>
              <w:t>хозяйства города Нур-Султан"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Узаков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Нур-Султан</w:t>
            </w:r>
            <w:r>
              <w:br/>
            </w:r>
            <w:r>
              <w:rPr>
                <w:rFonts w:ascii="Times New Roman"/>
                <w:b w:val="false"/>
                <w:i w:val="false"/>
                <w:color w:val="000000"/>
                <w:sz w:val="20"/>
              </w:rPr>
              <w:t>от "___"______ 2022 года</w:t>
            </w:r>
            <w:r>
              <w:br/>
            </w:r>
            <w:r>
              <w:rPr>
                <w:rFonts w:ascii="Times New Roman"/>
                <w:b w:val="false"/>
                <w:i w:val="false"/>
                <w:color w:val="000000"/>
                <w:sz w:val="20"/>
              </w:rPr>
              <w:t xml:space="preserve">№ ________________  </w:t>
            </w:r>
          </w:p>
        </w:tc>
      </w:tr>
    </w:tbl>
    <w:bookmarkStart w:name="z13" w:id="4"/>
    <w:p>
      <w:pPr>
        <w:spacing w:after="0"/>
        <w:ind w:left="0"/>
        <w:jc w:val="left"/>
      </w:pPr>
      <w:r>
        <w:rPr>
          <w:rFonts w:ascii="Times New Roman"/>
          <w:b/>
          <w:i w:val="false"/>
          <w:color w:val="000000"/>
        </w:rPr>
        <w:t xml:space="preserve"> Правила предоставления коммунальных услуг в городе Нур-Султан</w:t>
      </w:r>
    </w:p>
    <w:bookmarkEnd w:id="4"/>
    <w:bookmarkStart w:name="z14" w:id="5"/>
    <w:p>
      <w:pPr>
        <w:spacing w:after="0"/>
        <w:ind w:left="0"/>
        <w:jc w:val="left"/>
      </w:pPr>
      <w:r>
        <w:rPr>
          <w:rFonts w:ascii="Times New Roman"/>
          <w:b/>
          <w:i w:val="false"/>
          <w:color w:val="000000"/>
        </w:rPr>
        <w:t xml:space="preserve"> Глава 1. Общие положения</w:t>
      </w:r>
    </w:p>
    <w:bookmarkEnd w:id="5"/>
    <w:bookmarkStart w:name="z15" w:id="6"/>
    <w:p>
      <w:pPr>
        <w:spacing w:after="0"/>
        <w:ind w:left="0"/>
        <w:jc w:val="both"/>
      </w:pPr>
      <w:r>
        <w:rPr>
          <w:rFonts w:ascii="Times New Roman"/>
          <w:b w:val="false"/>
          <w:i w:val="false"/>
          <w:color w:val="000000"/>
          <w:sz w:val="28"/>
        </w:rPr>
        <w:t xml:space="preserve">
      1. Настоящие Правила предоставления коммунальных услуг в городе Нур-Султан (далее – Правила) разработаны в соответствии с подпунктом 16)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а также Типовыми правилами предоставления коммунальных услуг, утвержденными приказом исполняющего обязанности Министра индустрии и инфраструктурного развития Республики Казахстан от 29 апреля 2020 года № 249, и устанавливают порядок предоставления и оплаты коммунальных услуг в городе Нур-Султан.</w:t>
      </w:r>
    </w:p>
    <w:bookmarkEnd w:id="6"/>
    <w:bookmarkStart w:name="z16" w:id="7"/>
    <w:p>
      <w:pPr>
        <w:spacing w:after="0"/>
        <w:ind w:left="0"/>
        <w:jc w:val="both"/>
      </w:pPr>
      <w:r>
        <w:rPr>
          <w:rFonts w:ascii="Times New Roman"/>
          <w:b w:val="false"/>
          <w:i w:val="false"/>
          <w:color w:val="000000"/>
          <w:sz w:val="28"/>
        </w:rPr>
        <w:t>
      2. В Правилах используются следующие основные понятия:</w:t>
      </w:r>
    </w:p>
    <w:bookmarkEnd w:id="7"/>
    <w:bookmarkStart w:name="z17" w:id="8"/>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bookmarkEnd w:id="8"/>
    <w:bookmarkStart w:name="z18" w:id="9"/>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bookmarkEnd w:id="9"/>
    <w:bookmarkStart w:name="z19" w:id="10"/>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0"/>
    <w:bookmarkStart w:name="z20" w:id="11"/>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1"/>
    <w:bookmarkStart w:name="z21" w:id="12"/>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2"/>
    <w:bookmarkStart w:name="z22" w:id="13"/>
    <w:p>
      <w:pPr>
        <w:spacing w:after="0"/>
        <w:ind w:left="0"/>
        <w:jc w:val="both"/>
      </w:pPr>
      <w:r>
        <w:rPr>
          <w:rFonts w:ascii="Times New Roman"/>
          <w:b w:val="false"/>
          <w:i w:val="false"/>
          <w:color w:val="000000"/>
          <w:sz w:val="28"/>
        </w:rPr>
        <w:t>
      6)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нормативно-технической документацией (правил, стандартов, инструкций завода-изготовителя), национальным стандартом и нормами законодательства Республики Казахстан;</w:t>
      </w:r>
    </w:p>
    <w:bookmarkEnd w:id="13"/>
    <w:bookmarkStart w:name="z23" w:id="14"/>
    <w:p>
      <w:pPr>
        <w:spacing w:after="0"/>
        <w:ind w:left="0"/>
        <w:jc w:val="both"/>
      </w:pPr>
      <w:r>
        <w:rPr>
          <w:rFonts w:ascii="Times New Roman"/>
          <w:b w:val="false"/>
          <w:i w:val="false"/>
          <w:color w:val="000000"/>
          <w:sz w:val="28"/>
        </w:rPr>
        <w:t>
      7) лифт – стационарный грузоподъемный механизм периодического действия, предназначенный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4"/>
    <w:bookmarkStart w:name="z24" w:id="15"/>
    <w:p>
      <w:pPr>
        <w:spacing w:after="0"/>
        <w:ind w:left="0"/>
        <w:jc w:val="both"/>
      </w:pPr>
      <w:r>
        <w:rPr>
          <w:rFonts w:ascii="Times New Roman"/>
          <w:b w:val="false"/>
          <w:i w:val="false"/>
          <w:color w:val="000000"/>
          <w:sz w:val="28"/>
        </w:rPr>
        <w:t>
      8) твердые бытовые отходы – коммунальные отходы в твердой форме;</w:t>
      </w:r>
    </w:p>
    <w:bookmarkEnd w:id="15"/>
    <w:bookmarkStart w:name="z25" w:id="16"/>
    <w:p>
      <w:pPr>
        <w:spacing w:after="0"/>
        <w:ind w:left="0"/>
        <w:jc w:val="both"/>
      </w:pPr>
      <w:r>
        <w:rPr>
          <w:rFonts w:ascii="Times New Roman"/>
          <w:b w:val="false"/>
          <w:i w:val="false"/>
          <w:color w:val="000000"/>
          <w:sz w:val="28"/>
        </w:rPr>
        <w:t>
      9)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6"/>
    <w:bookmarkStart w:name="z26" w:id="17"/>
    <w:p>
      <w:pPr>
        <w:spacing w:after="0"/>
        <w:ind w:left="0"/>
        <w:jc w:val="both"/>
      </w:pPr>
      <w:r>
        <w:rPr>
          <w:rFonts w:ascii="Times New Roman"/>
          <w:b w:val="false"/>
          <w:i w:val="false"/>
          <w:color w:val="000000"/>
          <w:sz w:val="28"/>
        </w:rPr>
        <w:t>
      10)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утилизацию, переработку</w:t>
      </w:r>
    </w:p>
    <w:bookmarkEnd w:id="17"/>
    <w:bookmarkStart w:name="z27" w:id="18"/>
    <w:p>
      <w:pPr>
        <w:spacing w:after="0"/>
        <w:ind w:left="0"/>
        <w:jc w:val="both"/>
      </w:pPr>
      <w:r>
        <w:rPr>
          <w:rFonts w:ascii="Times New Roman"/>
          <w:b w:val="false"/>
          <w:i w:val="false"/>
          <w:color w:val="000000"/>
          <w:sz w:val="28"/>
        </w:rPr>
        <w:t>
      и захоронение твердых бытовых отходов, обслуживание лифтов, для обеспечения безопасных и комфортных условий проживания (пребывания);</w:t>
      </w:r>
    </w:p>
    <w:bookmarkEnd w:id="18"/>
    <w:bookmarkStart w:name="z28" w:id="19"/>
    <w:p>
      <w:pPr>
        <w:spacing w:after="0"/>
        <w:ind w:left="0"/>
        <w:jc w:val="both"/>
      </w:pPr>
      <w:r>
        <w:rPr>
          <w:rFonts w:ascii="Times New Roman"/>
          <w:b w:val="false"/>
          <w:i w:val="false"/>
          <w:color w:val="000000"/>
          <w:sz w:val="28"/>
        </w:rPr>
        <w:t>
      11) поставщик – юридическое или физическое лицо, независимо от формы собственности, предоставляющее потребителям коммунальные услуги, согласно заключенному договору;</w:t>
      </w:r>
    </w:p>
    <w:bookmarkEnd w:id="19"/>
    <w:bookmarkStart w:name="z29" w:id="20"/>
    <w:p>
      <w:pPr>
        <w:spacing w:after="0"/>
        <w:ind w:left="0"/>
        <w:jc w:val="both"/>
      </w:pPr>
      <w:r>
        <w:rPr>
          <w:rFonts w:ascii="Times New Roman"/>
          <w:b w:val="false"/>
          <w:i w:val="false"/>
          <w:color w:val="000000"/>
          <w:sz w:val="28"/>
        </w:rPr>
        <w:t>
      12) потребитель – физическое или юридическое лицо, пользующееся или намеревающееся пользоваться коммунальными услугами;</w:t>
      </w:r>
    </w:p>
    <w:bookmarkEnd w:id="20"/>
    <w:bookmarkStart w:name="z30" w:id="21"/>
    <w:p>
      <w:pPr>
        <w:spacing w:after="0"/>
        <w:ind w:left="0"/>
        <w:jc w:val="both"/>
      </w:pPr>
      <w:r>
        <w:rPr>
          <w:rFonts w:ascii="Times New Roman"/>
          <w:b w:val="false"/>
          <w:i w:val="false"/>
          <w:color w:val="000000"/>
          <w:sz w:val="28"/>
        </w:rPr>
        <w:t>
      13)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21"/>
    <w:bookmarkStart w:name="z31" w:id="22"/>
    <w:p>
      <w:pPr>
        <w:spacing w:after="0"/>
        <w:ind w:left="0"/>
        <w:jc w:val="both"/>
      </w:pPr>
      <w:r>
        <w:rPr>
          <w:rFonts w:ascii="Times New Roman"/>
          <w:b w:val="false"/>
          <w:i w:val="false"/>
          <w:color w:val="000000"/>
          <w:sz w:val="28"/>
        </w:rPr>
        <w:t>
      14)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22"/>
    <w:bookmarkStart w:name="z32" w:id="23"/>
    <w:p>
      <w:pPr>
        <w:spacing w:after="0"/>
        <w:ind w:left="0"/>
        <w:jc w:val="both"/>
      </w:pPr>
      <w:r>
        <w:rPr>
          <w:rFonts w:ascii="Times New Roman"/>
          <w:b w:val="false"/>
          <w:i w:val="false"/>
          <w:color w:val="000000"/>
          <w:sz w:val="28"/>
        </w:rPr>
        <w:t>
      15)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bookmarkEnd w:id="23"/>
    <w:bookmarkStart w:name="z33" w:id="24"/>
    <w:p>
      <w:pPr>
        <w:spacing w:after="0"/>
        <w:ind w:left="0"/>
        <w:jc w:val="both"/>
      </w:pPr>
      <w:r>
        <w:rPr>
          <w:rFonts w:ascii="Times New Roman"/>
          <w:b w:val="false"/>
          <w:i w:val="false"/>
          <w:color w:val="000000"/>
          <w:sz w:val="28"/>
        </w:rPr>
        <w:t>
      16)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4"/>
    <w:bookmarkStart w:name="z34" w:id="25"/>
    <w:p>
      <w:pPr>
        <w:spacing w:after="0"/>
        <w:ind w:left="0"/>
        <w:jc w:val="both"/>
      </w:pPr>
      <w:r>
        <w:rPr>
          <w:rFonts w:ascii="Times New Roman"/>
          <w:b w:val="false"/>
          <w:i w:val="false"/>
          <w:color w:val="000000"/>
          <w:sz w:val="28"/>
        </w:rPr>
        <w:t>
      17)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5"/>
    <w:bookmarkStart w:name="z35" w:id="26"/>
    <w:p>
      <w:pPr>
        <w:spacing w:after="0"/>
        <w:ind w:left="0"/>
        <w:jc w:val="both"/>
      </w:pPr>
      <w:r>
        <w:rPr>
          <w:rFonts w:ascii="Times New Roman"/>
          <w:b w:val="false"/>
          <w:i w:val="false"/>
          <w:color w:val="000000"/>
          <w:sz w:val="28"/>
        </w:rPr>
        <w:t>
      18)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26"/>
    <w:bookmarkStart w:name="z36" w:id="27"/>
    <w:p>
      <w:pPr>
        <w:spacing w:after="0"/>
        <w:ind w:left="0"/>
        <w:jc w:val="both"/>
      </w:pPr>
      <w:r>
        <w:rPr>
          <w:rFonts w:ascii="Times New Roman"/>
          <w:b w:val="false"/>
          <w:i w:val="false"/>
          <w:color w:val="000000"/>
          <w:sz w:val="28"/>
        </w:rPr>
        <w:t>
      19)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7"/>
    <w:bookmarkStart w:name="z37" w:id="28"/>
    <w:p>
      <w:pPr>
        <w:spacing w:after="0"/>
        <w:ind w:left="0"/>
        <w:jc w:val="both"/>
      </w:pPr>
      <w:r>
        <w:rPr>
          <w:rFonts w:ascii="Times New Roman"/>
          <w:b w:val="false"/>
          <w:i w:val="false"/>
          <w:color w:val="000000"/>
          <w:sz w:val="28"/>
        </w:rPr>
        <w:t>
      20)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составленный для осуществления оплаты за предоставленные услуги (товары, работы) поставщика, на основании которого производится оплата;</w:t>
      </w:r>
    </w:p>
    <w:bookmarkEnd w:id="28"/>
    <w:bookmarkStart w:name="z38" w:id="29"/>
    <w:p>
      <w:pPr>
        <w:spacing w:after="0"/>
        <w:ind w:left="0"/>
        <w:jc w:val="both"/>
      </w:pPr>
      <w:r>
        <w:rPr>
          <w:rFonts w:ascii="Times New Roman"/>
          <w:b w:val="false"/>
          <w:i w:val="false"/>
          <w:color w:val="000000"/>
          <w:sz w:val="28"/>
        </w:rPr>
        <w:t>
      21)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9"/>
    <w:bookmarkStart w:name="z39" w:id="30"/>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30"/>
    <w:bookmarkStart w:name="z40" w:id="31"/>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Республики Казахстан порядке заключать договоры на каждый вид услуг.</w:t>
      </w:r>
    </w:p>
    <w:bookmarkEnd w:id="31"/>
    <w:bookmarkStart w:name="z41" w:id="32"/>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2"/>
    <w:bookmarkStart w:name="z42" w:id="33"/>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договоры в соответствии с законодательством Республики Казахстан.</w:t>
      </w:r>
    </w:p>
    <w:bookmarkEnd w:id="33"/>
    <w:bookmarkStart w:name="z43" w:id="34"/>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договоры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bookmarkEnd w:id="34"/>
    <w:bookmarkStart w:name="z44" w:id="35"/>
    <w:p>
      <w:pPr>
        <w:spacing w:after="0"/>
        <w:ind w:left="0"/>
        <w:jc w:val="both"/>
      </w:pPr>
      <w:r>
        <w:rPr>
          <w:rFonts w:ascii="Times New Roman"/>
          <w:b w:val="false"/>
          <w:i w:val="false"/>
          <w:color w:val="000000"/>
          <w:sz w:val="28"/>
        </w:rPr>
        <w:t>
      С субъектами сервисной деятельности заключаются договоры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bookmarkEnd w:id="35"/>
    <w:bookmarkStart w:name="z45" w:id="36"/>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законодательству Республики Казахстан и считается заключенным на неопределенный срок, если иное не предусмотрено соглашением сторон.</w:t>
      </w:r>
    </w:p>
    <w:bookmarkEnd w:id="36"/>
    <w:bookmarkStart w:name="z46" w:id="37"/>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37"/>
    <w:bookmarkStart w:name="z47" w:id="38"/>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38"/>
    <w:bookmarkStart w:name="z48" w:id="39"/>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39"/>
    <w:bookmarkStart w:name="z49" w:id="40"/>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40"/>
    <w:bookmarkStart w:name="z50" w:id="41"/>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1"/>
    <w:bookmarkStart w:name="z51" w:id="42"/>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2"/>
    <w:bookmarkStart w:name="z52" w:id="43"/>
    <w:p>
      <w:pPr>
        <w:spacing w:after="0"/>
        <w:ind w:left="0"/>
        <w:jc w:val="both"/>
      </w:pPr>
      <w:r>
        <w:rPr>
          <w:rFonts w:ascii="Times New Roman"/>
          <w:b w:val="false"/>
          <w:i w:val="false"/>
          <w:color w:val="000000"/>
          <w:sz w:val="28"/>
        </w:rPr>
        <w:t>
      5) газоснабжения – в соответствии с техническими требованиями, установленными законодательством Республики Казахстан и в полном объеме, установленными договорами;</w:t>
      </w:r>
    </w:p>
    <w:bookmarkEnd w:id="43"/>
    <w:bookmarkStart w:name="z53" w:id="44"/>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bookmarkEnd w:id="44"/>
    <w:bookmarkStart w:name="z54" w:id="45"/>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Государственным учреждением "Управление топливно-энергетического комплекса и коммунального хозяйства города Нур-Султан" (далее – Управление) или по заключенным договорам.</w:t>
      </w:r>
    </w:p>
    <w:bookmarkEnd w:id="45"/>
    <w:bookmarkStart w:name="z55" w:id="46"/>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46"/>
    <w:bookmarkStart w:name="z56" w:id="47"/>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договоры с субъектом сервисной деятельности.</w:t>
      </w:r>
    </w:p>
    <w:bookmarkEnd w:id="47"/>
    <w:bookmarkStart w:name="z57" w:id="48"/>
    <w:p>
      <w:pPr>
        <w:spacing w:after="0"/>
        <w:ind w:left="0"/>
        <w:jc w:val="both"/>
      </w:pPr>
      <w:r>
        <w:rPr>
          <w:rFonts w:ascii="Times New Roman"/>
          <w:b w:val="false"/>
          <w:i w:val="false"/>
          <w:color w:val="000000"/>
          <w:sz w:val="28"/>
        </w:rPr>
        <w:t>
      Если договоры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End w:id="48"/>
    <w:bookmarkStart w:name="z58" w:id="49"/>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 Республики Казахстан.</w:t>
      </w:r>
    </w:p>
    <w:bookmarkEnd w:id="49"/>
    <w:bookmarkStart w:name="z59" w:id="50"/>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50"/>
    <w:bookmarkStart w:name="z60" w:id="51"/>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1"/>
    <w:bookmarkStart w:name="z61" w:id="52"/>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Управлением.</w:t>
      </w:r>
    </w:p>
    <w:bookmarkEnd w:id="52"/>
    <w:bookmarkStart w:name="z62" w:id="53"/>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3"/>
    <w:bookmarkStart w:name="z63" w:id="54"/>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4"/>
    <w:bookmarkStart w:name="z64" w:id="55"/>
    <w:p>
      <w:pPr>
        <w:spacing w:after="0"/>
        <w:ind w:left="0"/>
        <w:jc w:val="both"/>
      </w:pPr>
      <w:r>
        <w:rPr>
          <w:rFonts w:ascii="Times New Roman"/>
          <w:b w:val="false"/>
          <w:i w:val="false"/>
          <w:color w:val="000000"/>
          <w:sz w:val="28"/>
        </w:rPr>
        <w:t>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маслихатом города Нур-Султан, в соответствии с подпунктом 4-1) пункта 1 статьи 6 Закона Республики Казахстан "О местном государственном управлении и самоуправлении в Республике Казахстан".</w:t>
      </w:r>
    </w:p>
    <w:bookmarkEnd w:id="55"/>
    <w:bookmarkStart w:name="z65" w:id="56"/>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56"/>
    <w:bookmarkStart w:name="z66" w:id="57"/>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57"/>
    <w:bookmarkStart w:name="z67" w:id="58"/>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58"/>
    <w:bookmarkStart w:name="z68" w:id="59"/>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59"/>
    <w:bookmarkStart w:name="z69" w:id="60"/>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60"/>
    <w:bookmarkStart w:name="z70" w:id="61"/>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1"/>
    <w:bookmarkStart w:name="z71" w:id="62"/>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2"/>
    <w:bookmarkStart w:name="z72" w:id="63"/>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3"/>
    <w:bookmarkStart w:name="z73" w:id="64"/>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4"/>
    <w:bookmarkStart w:name="z74" w:id="65"/>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5"/>
    <w:bookmarkStart w:name="z75" w:id="66"/>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66"/>
    <w:bookmarkStart w:name="z76" w:id="67"/>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67"/>
    <w:bookmarkStart w:name="z77" w:id="68"/>
    <w:p>
      <w:pPr>
        <w:spacing w:after="0"/>
        <w:ind w:left="0"/>
        <w:jc w:val="both"/>
      </w:pPr>
      <w:r>
        <w:rPr>
          <w:rFonts w:ascii="Times New Roman"/>
          <w:b w:val="false"/>
          <w:i w:val="false"/>
          <w:color w:val="000000"/>
          <w:sz w:val="28"/>
        </w:rPr>
        <w:t>
      19. Ответственность за конфиденциальность персональных данных о потребителях возлагается в соответствии с Законом Республики Казахстан "О персональных данных и их защите".</w:t>
      </w:r>
    </w:p>
    <w:bookmarkEnd w:id="68"/>
    <w:bookmarkStart w:name="z78" w:id="69"/>
    <w:p>
      <w:pPr>
        <w:spacing w:after="0"/>
        <w:ind w:left="0"/>
        <w:jc w:val="both"/>
      </w:pPr>
      <w:r>
        <w:rPr>
          <w:rFonts w:ascii="Times New Roman"/>
          <w:b w:val="false"/>
          <w:i w:val="false"/>
          <w:color w:val="000000"/>
          <w:sz w:val="28"/>
        </w:rPr>
        <w:t>
      20. Потребитель:</w:t>
      </w:r>
    </w:p>
    <w:bookmarkEnd w:id="69"/>
    <w:bookmarkStart w:name="z79" w:id="70"/>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70"/>
    <w:bookmarkStart w:name="z80" w:id="71"/>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1"/>
    <w:bookmarkStart w:name="z81" w:id="72"/>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2"/>
    <w:bookmarkStart w:name="z82" w:id="73"/>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3"/>
    <w:bookmarkStart w:name="z83" w:id="74"/>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непревышения мощности, разрешенной для присоединения по техническим условиям;</w:t>
      </w:r>
    </w:p>
    <w:bookmarkEnd w:id="74"/>
    <w:bookmarkStart w:name="z84" w:id="75"/>
    <w:p>
      <w:pPr>
        <w:spacing w:after="0"/>
        <w:ind w:left="0"/>
        <w:jc w:val="both"/>
      </w:pPr>
      <w:r>
        <w:rPr>
          <w:rFonts w:ascii="Times New Roman"/>
          <w:b w:val="false"/>
          <w:i w:val="false"/>
          <w:color w:val="000000"/>
          <w:sz w:val="28"/>
        </w:rPr>
        <w:t>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75"/>
    <w:bookmarkStart w:name="z85" w:id="76"/>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76"/>
    <w:bookmarkStart w:name="z86" w:id="77"/>
    <w:p>
      <w:pPr>
        <w:spacing w:after="0"/>
        <w:ind w:left="0"/>
        <w:jc w:val="both"/>
      </w:pPr>
      <w:r>
        <w:rPr>
          <w:rFonts w:ascii="Times New Roman"/>
          <w:b w:val="false"/>
          <w:i w:val="false"/>
          <w:color w:val="000000"/>
          <w:sz w:val="28"/>
        </w:rPr>
        <w:t>
      8) при раздельном сборе коммунальных отходов,в зависимости от типа и состава, осуществляет складирование в контейнерах и другие емкости, предусмотренные для определенных видов отходов.</w:t>
      </w:r>
    </w:p>
    <w:bookmarkEnd w:id="77"/>
    <w:bookmarkStart w:name="z87" w:id="78"/>
    <w:p>
      <w:pPr>
        <w:spacing w:after="0"/>
        <w:ind w:left="0"/>
        <w:jc w:val="both"/>
      </w:pPr>
      <w:r>
        <w:rPr>
          <w:rFonts w:ascii="Times New Roman"/>
          <w:b w:val="false"/>
          <w:i w:val="false"/>
          <w:color w:val="000000"/>
          <w:sz w:val="28"/>
        </w:rPr>
        <w:t>
      21. Поставщик:</w:t>
      </w:r>
    </w:p>
    <w:bookmarkEnd w:id="78"/>
    <w:bookmarkStart w:name="z88" w:id="79"/>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79"/>
    <w:bookmarkStart w:name="z89" w:id="80"/>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80"/>
    <w:bookmarkStart w:name="z90" w:id="81"/>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 -диспетчерской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81"/>
    <w:bookmarkStart w:name="z91" w:id="82"/>
    <w:p>
      <w:pPr>
        <w:spacing w:after="0"/>
        <w:ind w:left="0"/>
        <w:jc w:val="both"/>
      </w:pPr>
      <w:r>
        <w:rPr>
          <w:rFonts w:ascii="Times New Roman"/>
          <w:b w:val="false"/>
          <w:i w:val="false"/>
          <w:color w:val="000000"/>
          <w:sz w:val="28"/>
        </w:rPr>
        <w:t>
      4) представляет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2"/>
    <w:bookmarkStart w:name="z92" w:id="83"/>
    <w:p>
      <w:pPr>
        <w:spacing w:after="0"/>
        <w:ind w:left="0"/>
        <w:jc w:val="both"/>
      </w:pPr>
      <w:r>
        <w:rPr>
          <w:rFonts w:ascii="Times New Roman"/>
          <w:b w:val="false"/>
          <w:i w:val="false"/>
          <w:color w:val="000000"/>
          <w:sz w:val="28"/>
        </w:rPr>
        <w:t>
      5) заключает с потребителем индивидуальные и (или) публичные договоры на каждый вид предоставляемых коммунальных услуг в соответствии с законодательством Республики Казахстан;</w:t>
      </w:r>
    </w:p>
    <w:bookmarkEnd w:id="83"/>
    <w:bookmarkStart w:name="z93" w:id="84"/>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 и нормативным правовым актам;</w:t>
      </w:r>
    </w:p>
    <w:bookmarkEnd w:id="84"/>
    <w:bookmarkStart w:name="z94" w:id="85"/>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принимает все меры по восстановлению качества и выполняет перерасчет;</w:t>
      </w:r>
    </w:p>
    <w:bookmarkEnd w:id="85"/>
    <w:bookmarkStart w:name="z95" w:id="86"/>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86"/>
    <w:bookmarkStart w:name="z96" w:id="87"/>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87"/>
    <w:bookmarkStart w:name="z97" w:id="88"/>
    <w:p>
      <w:pPr>
        <w:spacing w:after="0"/>
        <w:ind w:left="0"/>
        <w:jc w:val="left"/>
      </w:pPr>
      <w:r>
        <w:rPr>
          <w:rFonts w:ascii="Times New Roman"/>
          <w:b/>
          <w:i w:val="false"/>
          <w:color w:val="000000"/>
        </w:rPr>
        <w:t xml:space="preserve"> Глава 4. Порядок расчета и оплаты коммунальных услуг</w:t>
      </w:r>
    </w:p>
    <w:bookmarkEnd w:id="88"/>
    <w:bookmarkStart w:name="z98" w:id="89"/>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bookmarkEnd w:id="89"/>
    <w:bookmarkStart w:name="z99" w:id="90"/>
    <w:p>
      <w:pPr>
        <w:spacing w:after="0"/>
        <w:ind w:left="0"/>
        <w:jc w:val="both"/>
      </w:pPr>
      <w:r>
        <w:rPr>
          <w:rFonts w:ascii="Times New Roman"/>
          <w:b w:val="false"/>
          <w:i w:val="false"/>
          <w:color w:val="000000"/>
          <w:sz w:val="28"/>
        </w:rPr>
        <w:t>
      23. Прием платежей за коммунальные услуги осуществляется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90"/>
    <w:bookmarkStart w:name="z100" w:id="91"/>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Республики Казахстан или договором между потребителем и поставщиком.</w:t>
      </w:r>
    </w:p>
    <w:bookmarkEnd w:id="91"/>
    <w:bookmarkStart w:name="z101" w:id="92"/>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2"/>
    <w:bookmarkStart w:name="z102" w:id="93"/>
    <w:p>
      <w:pPr>
        <w:spacing w:after="0"/>
        <w:ind w:left="0"/>
        <w:jc w:val="both"/>
      </w:pPr>
      <w:r>
        <w:rPr>
          <w:rFonts w:ascii="Times New Roman"/>
          <w:b w:val="false"/>
          <w:i w:val="false"/>
          <w:color w:val="000000"/>
          <w:sz w:val="28"/>
        </w:rPr>
        <w:t>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утверждаемыми уполномоченным органом в соответствии с подпунктом 10-24) статьи 10-2 Закона Республики Казахстан "О жилищных отношениях".</w:t>
      </w:r>
    </w:p>
    <w:bookmarkEnd w:id="93"/>
    <w:bookmarkStart w:name="z103" w:id="94"/>
    <w:p>
      <w:pPr>
        <w:spacing w:after="0"/>
        <w:ind w:left="0"/>
        <w:jc w:val="both"/>
      </w:pPr>
      <w:r>
        <w:rPr>
          <w:rFonts w:ascii="Times New Roman"/>
          <w:b w:val="false"/>
          <w:i w:val="false"/>
          <w:color w:val="000000"/>
          <w:sz w:val="28"/>
        </w:rPr>
        <w:t>
      27. Объем потребленных услуг по электроснабжению, теплоснабжению, водоснабжению и водоотведению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утвержденным акиматом города Нур-Султан в соответствии с подпунктом 34) пункта 1 статьи 27 Закона Республики Казахстан "О местном государственном управлении и самоуправлении в Республике Казахстан".</w:t>
      </w:r>
    </w:p>
    <w:bookmarkEnd w:id="94"/>
    <w:bookmarkStart w:name="z104" w:id="95"/>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5"/>
    <w:bookmarkStart w:name="z105" w:id="96"/>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96"/>
    <w:bookmarkStart w:name="z106" w:id="97"/>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97"/>
    <w:bookmarkStart w:name="z107" w:id="98"/>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Республики Казахстан порядке.</w:t>
      </w:r>
    </w:p>
    <w:bookmarkEnd w:id="98"/>
    <w:bookmarkStart w:name="z108" w:id="99"/>
    <w:p>
      <w:pPr>
        <w:spacing w:after="0"/>
        <w:ind w:left="0"/>
        <w:jc w:val="left"/>
      </w:pPr>
      <w:r>
        <w:rPr>
          <w:rFonts w:ascii="Times New Roman"/>
          <w:b/>
          <w:i w:val="false"/>
          <w:color w:val="000000"/>
        </w:rPr>
        <w:t xml:space="preserve"> Глава 5. Порядок разрешения разногласий</w:t>
      </w:r>
    </w:p>
    <w:bookmarkEnd w:id="99"/>
    <w:bookmarkStart w:name="z109" w:id="100"/>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санитарно-эпидемиологическими требованиями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 надлежащего качества.</w:t>
      </w:r>
    </w:p>
    <w:bookmarkEnd w:id="100"/>
    <w:bookmarkStart w:name="z110" w:id="101"/>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1"/>
    <w:bookmarkStart w:name="z111" w:id="102"/>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подпись принявшего ее представителя поставщика.</w:t>
      </w:r>
    </w:p>
    <w:bookmarkEnd w:id="102"/>
    <w:bookmarkStart w:name="z112" w:id="103"/>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103"/>
    <w:bookmarkStart w:name="z113" w:id="104"/>
    <w:p>
      <w:pPr>
        <w:spacing w:after="0"/>
        <w:ind w:left="0"/>
        <w:jc w:val="both"/>
      </w:pPr>
      <w:r>
        <w:rPr>
          <w:rFonts w:ascii="Times New Roman"/>
          <w:b w:val="false"/>
          <w:i w:val="false"/>
          <w:color w:val="000000"/>
          <w:sz w:val="28"/>
        </w:rPr>
        <w:t>
      34. При отказе поставщика удостоверить факт непредоставления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04"/>
    <w:bookmarkStart w:name="z114" w:id="105"/>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05"/>
    <w:bookmarkStart w:name="z115" w:id="106"/>
    <w:p>
      <w:pPr>
        <w:spacing w:after="0"/>
        <w:ind w:left="0"/>
        <w:jc w:val="both"/>
      </w:pPr>
      <w:r>
        <w:rPr>
          <w:rFonts w:ascii="Times New Roman"/>
          <w:b w:val="false"/>
          <w:i w:val="false"/>
          <w:color w:val="000000"/>
          <w:sz w:val="28"/>
        </w:rPr>
        <w:t>
      2) характер ухудшения качества коммунальных услуг;</w:t>
      </w:r>
    </w:p>
    <w:bookmarkEnd w:id="106"/>
    <w:bookmarkStart w:name="z116" w:id="107"/>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07"/>
    <w:bookmarkStart w:name="z117" w:id="108"/>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08"/>
    <w:bookmarkStart w:name="z118" w:id="109"/>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09"/>
    <w:bookmarkStart w:name="z119" w:id="110"/>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неурегулирования спора по согласованию сторон, потребитель имеет право обратиться в суд.</w:t>
      </w:r>
    </w:p>
    <w:bookmarkEnd w:id="110"/>
    <w:bookmarkStart w:name="z120" w:id="111"/>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11"/>
    <w:bookmarkStart w:name="z121" w:id="112"/>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компании.</w:t>
      </w:r>
    </w:p>
    <w:bookmarkEnd w:id="112"/>
    <w:bookmarkStart w:name="z122" w:id="113"/>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113"/>
    <w:bookmarkStart w:name="z123" w:id="114"/>
    <w:p>
      <w:pPr>
        <w:spacing w:after="0"/>
        <w:ind w:left="0"/>
        <w:jc w:val="both"/>
      </w:pPr>
      <w:r>
        <w:rPr>
          <w:rFonts w:ascii="Times New Roman"/>
          <w:b w:val="false"/>
          <w:i w:val="false"/>
          <w:color w:val="000000"/>
          <w:sz w:val="28"/>
        </w:rPr>
        <w:t>
      В случае неурегулирования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14"/>
    <w:bookmarkStart w:name="z124" w:id="115"/>
    <w:p>
      <w:pPr>
        <w:spacing w:after="0"/>
        <w:ind w:left="0"/>
        <w:jc w:val="left"/>
      </w:pPr>
      <w:r>
        <w:rPr>
          <w:rFonts w:ascii="Times New Roman"/>
          <w:b/>
          <w:i w:val="false"/>
          <w:color w:val="000000"/>
        </w:rPr>
        <w:t xml:space="preserve"> Глава 6. Заключительные положения</w:t>
      </w:r>
    </w:p>
    <w:bookmarkEnd w:id="115"/>
    <w:bookmarkStart w:name="z125" w:id="116"/>
    <w:p>
      <w:pPr>
        <w:spacing w:after="0"/>
        <w:ind w:left="0"/>
        <w:jc w:val="both"/>
      </w:pPr>
      <w:r>
        <w:rPr>
          <w:rFonts w:ascii="Times New Roman"/>
          <w:b w:val="false"/>
          <w:i w:val="false"/>
          <w:color w:val="000000"/>
          <w:sz w:val="28"/>
        </w:rPr>
        <w:t>
      37. Вопросы в сфере предоставления коммунальных услуг, неурегулированные Правилами, регулируются иными законодательными актами Республики Казахстан.</w:t>
      </w:r>
    </w:p>
    <w:bookmarkEnd w:id="116"/>
    <w:bookmarkStart w:name="z126" w:id="117"/>
    <w:p>
      <w:pPr>
        <w:spacing w:after="0"/>
        <w:ind w:left="0"/>
        <w:jc w:val="both"/>
      </w:pPr>
      <w:r>
        <w:rPr>
          <w:rFonts w:ascii="Times New Roman"/>
          <w:b w:val="false"/>
          <w:i w:val="false"/>
          <w:color w:val="000000"/>
          <w:sz w:val="28"/>
        </w:rPr>
        <w:t xml:space="preserve">
      Кроме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 </w:t>
      </w:r>
    </w:p>
    <w:bookmarkEnd w:id="1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