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ea32" w14:textId="39b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 ноября 2022 года № 7С-31-2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- 4095739,3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- 730732,7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- 3319602,6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- 4121702,0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- 27534,2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- 27534,2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- 89139,3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села Старый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станции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