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ea5" w14:textId="c746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Астраханского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104219,4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14726,5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Астраханского сельского округа на 2023 год предусмотрены бюджетные субвенции, передаваемые из районного бюджета в бюджет сельского округа в сумме 13930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Астраханского сельского округа на 2023 год предусмотрены целевые текущие трансферты из районного бюджета в общей сумме 1000 тысяч тенге на капитальные расходы государственного органа.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Астраханского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Астраханского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