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6ea5" w14:textId="c746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Астраханского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23 декабря 2022 года № 7С-35-2.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Астраханского сельского округа на 2023 –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89492,9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68429,0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104219,4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-14726,5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14726,5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8С-12-3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Астраханского сельского округа на 2023 год предусмотрены бюджетные субвенции, передаваемые из районного бюджета в бюджет сельского округа в сумме 13930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Астраханского сельского округа на 2023 год предусмотрены целевые текущие трансферты из районного бюджета в общей сумме 1000 тысяч тенге на капитальные расходы государственного органа.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Астраханского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2023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8С-12-3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7С-35-2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7С-35-2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Астраханского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