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523d" w14:textId="e235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Каменка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Каменка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села Каменка на 2023 год предусмотрены бюджетные субвенции, передаваемые из районного бюджета в бюджет сельского округа в сумме 21355 тысяч тенге.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села Каменка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сумме 500 тысяч тенге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сумме 78511 тысяч тенге на средний ремонт улично-дорожной сети села Каменка Астраханского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села Каменка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Каменка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