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7eef" w14:textId="30b7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Острогорского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Острогорского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156987,0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159579,1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Острогорского сельского округа на 2023 год предусмотрены бюджетные субвенции, передаваемые из районного бюджета в бюджет сельского округа в сумме 26989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Острогорского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8100 тысяч тенге, из них: 500 тысяч тенге на капитальные расходы государственного органа, 7600 тысяч тенге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сумме 94267 тысяч тенге на средний ремонт улично-дорожной сети села Новый Колутон Астраханского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Острогорского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Осторогорского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