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5f8e" w14:textId="6545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Староколутонского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23 декабря 2022 года № 7С-35-12.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Староколутонского сельского округа на 2023 –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41057,4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38325,4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41559,9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8С-13-6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Староколутонского сельского округа на 2023 год предусмотрены бюджетные субвенции, передаваемые из районного бюджета в бюджет сельского округа в сумме 23241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Староколутонского сельского округа на 2023 год предусмотрены целевые текущие трансферты: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в общей сумме 6303 тысяч тенге, из них: 500 тысяч тенге на капитальные расходы государственного органа, 5803 тысяч тенге на содержание и текущий ремонт автомобильных дорог;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Староколутонского сельского округа на 2023год,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Староколутонского сельского округа на 2023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8С-13-6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Староколутонского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7С-35-12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Староколутонского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Староколутонского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