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59bc" w14:textId="7ea5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2021 года № 7С-19/2-21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27 мая 2022 года № 7С-28/2-22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2022-2024 годы" от 23 декабря 2021 года № 7С-19/2-21 (зарегистрировано в Реестре государственной регистрации нормативных правовых актов № 26107)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5 660 379,7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1 106 882,0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374 539,0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4 164 969,7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5 551 132,5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32 177,0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39 570,2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-39 570,2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5 660 379,7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4 164 969,7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(арендного) коммунального жилого дома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3).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4).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предприятия на праве хозяйственного ведения "Ерейментау Су Арнасы" при акимате Ерейментауского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 бюджетам города Ерейментау, сел и сельских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