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ba02" w14:textId="bd5b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2021 года № 7С-20/2-21 "О бюджетах города Ерейментау, сел и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декабря 2022 года № 7С-37/8-22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2022-2024 годы" от 24 декабря 2021 года № 7С-19/2-21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2022-2024 годы согласно приложениям 1, 2 и 3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286 354,1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77 479,2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6 816,8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201 961,1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286 355,4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1,3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2022-2024 годы согласно приложениям 4, 5 и 6 к настоящему решению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37 211,3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43 967,1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-6 755,8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6 755,8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2022-2024 годы согласно приложениям 7, 8 и 9 к настоящему решению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500,1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29 513,4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22 158,4тысяч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30 358,3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844,9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2022-2024 годы согласно приложениям 16, 17 и 18 к настоящему решению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25 651,3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18 555,4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339,6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2022-2024 годы согласно приложениям 19, 20 и 21 к настоящему решению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19 309,7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429,0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2022-2024 годы согласно приложениям 22, 23 и 24 к настоящему решению соответственно, в том числе на 2022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15 862,4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–3 714,0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1 590,6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2022-2024 годы согласно приложениям 25, 26 и 27 к настоящему решению соответственно, в том числе на 2022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21 492,9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1 093,3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783,4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19 697,0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411,9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2022-2024 годы согласно приложениям 31, 32 и 33 к настоящему решению соответственно, в том числе на 2022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19 560,6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14 934,6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19 560,7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2022-2024 годы согласно приложениям 34, 35 и 36 к настоящему решению соответственно, в том числе на 2022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69 226,8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293,4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2022-2024 годы согласно приложениям 37, 38 и 39 к настоящему решению соответственно, в том числе на 2022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26 638,2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326,7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2022-2024 годы согласно приложениям 40, 41 и 42 к настоящему решению соответственно, в том числе на 2022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22 372,5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19 041,5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23 298,1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7С-37/8-22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7С-20/2-21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республиканского, областного и районного бюджетов на 2022 год бюджетам города Ерейментау, сел и сельских округов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328 326,9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Акмолинской области (от поворота Карасу до улицы Каменный карьер 5 км), 2 очередь, 2,550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городских дорог города Ерейментау по улице Мукатова, переулок улицы Казахская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мест захоронений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населенных пунктов (установка елки к Новому году)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правоустанавливающих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отопительного котла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противопаводковых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(за счет гарантированного трансферта из Национального фонда Республики Казахстан)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Селетинское Ерейментауского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служебного автомобиля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