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40fe" w14:textId="45f4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27 декабря 2021 года № С-12/2 "О бюджете города Степняка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22 июля 2022 года № С-18/3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города Степняка района Биржан сал на 2022 - 2024 годы" от 27 декабря 2021 года № С-12/2,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Степняка района Биржан сал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121 467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125 067,6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- 3 600,6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3 600,6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бюджете города Степняка на 2022 год, используются свободные остатки бюджетных средств, образовавшиеся на 1 января 2022 года, в сумме 3 600,6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Г.Куртабиева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Гарантированные трансферты из Национального фонда Республики Казахстан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прилегающих территорий существующих домов, расположенных по адресу город Степняк, улица Чапаева № 1-14,16,18,20; улица Биржан сал № 1,5,7,9,11,13,15,17,19,21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административного здания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