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44d6" w14:textId="bc6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Заозерное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Заозерное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Заозерное на 2023 год, используются свободные остатки бюджетных средств, образовавшиеся на 1 января 2023 года, в сумме 804,1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Заозерное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Заозерное района Биржан сал на 2023 год предусмотрен объем субвенции в сумме 21 228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Заозерное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