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1178" w14:textId="c9a1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2021 года № 17/2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22 февраля 2022 года № 21/2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2022-2024 годы" от 23 декабря 2021 года № 17/2 (зарегистрировано в Реестре государственной регистрации нормативных правовых актов под № 26081)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5360493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610310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4736099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5682207,3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(- 170661)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175256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(- 151053,3)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151053,3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февраля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