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2be" w14:textId="eb38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августа 2022 года № 29/2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26081)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5910001,9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5280876,4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6197270,2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(- 151059,3)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151059,3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 водоснабжения села Аксай по адресу: Акмолинская область, Есильский район, села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(сети водоснабжения, канализации,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1146932,4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с искусственным покрытием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ул.Ондирис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строительтство скотомогильников в с.Аксай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Свободное,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Иглик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квартирному жилому жому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бюджета, Национального фонда бюджету города Есиль, поселка Красногорский, сел и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