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b9ee" w14:textId="664b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27 декабря 2021 года № 7С-23/2 "О бюджетах города Державинск, сельских округов и сел Жаркаинского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 декабря 2022 года № 7С-40/2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2022-2024 годы" от 27 декабря 2021 года № 7С-23/2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89231,7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38957,6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95725,7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6494,0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2022 год предусмотрены бюджетные субвенций, передаваемые из районного бюджета в сумме 14556,0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2022 год предусмотрены целевые текущие трансферты, передаваемые из районного бюджета в сумме 24401,6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Валихановского сельского округа на 2022-2024 годы,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36055,7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- 3385,0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2022 год предусмотрены бюджетные субвенций, передаваемые из районного бюджета в сумме 15178,0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2022 год предусмотрены целевые текущие трансферты, передаваемые из районного бюджета в сумме 20613,7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Костычевского сельского округа на 2022-2024 годы,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22562,4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1228,7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21077,9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23349,4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-787,0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- 787,0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2022 год предусмотрены бюджетные субвенций, передаваемые из районного бюджета в сумме 13898,0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2022 год предусмотрены целевые текущие трансферты, передаваемые из районного бюджета в сумме 7179,9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Нахимовского сельского округа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20780,2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- 98,0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2022 год предусмотрены бюджетные субвенций, передаваемые из районного бюджета в сумме 11689,0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2022 год предусмотрены целевые текущие трансферты, передаваемые из районного бюджета в сумме 6607,2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Отрадного сельского округа на 2022-2024 годы,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22225,9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20227,9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22656,9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2022 год предусмотрены бюджетные субвенций, передаваемые из районного бюджета в сумме 13589,0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2022 год предусмотрены целевые текущие трансферты, передаваемые из районного бюджета в сумме 6638,9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Жанадалинского сельского округа на 2022-2024 годы,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37289,5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поступления- 741,4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31224,9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- 2203,0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2022 год предусмотрены бюджетные субвенций, передаваемые из районного бюджета в сумме 16263,0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2022 год предусмотрены целевые текущие трансферты, передаваемые из районного бюджета в сумме 14961,9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Бирсуат на 2022-2024 годы,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18422,5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1755,0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- 1239,0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2022 год предусмотрены бюджетные субвенций, передаваемые из районного бюджета в сумме 11414,0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Бирсуат сельского округа на 2022 год предусмотрены целевые текущие трансферты, передаваемые из районного бюджета в сумме 5253,5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Гастелло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19805,8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20701,8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- 896,0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2022 год предусмотрены бюджетные субвенций, передаваемые из районного бюджета в сумме 10137,0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2022 год предусмотрены целевые текущие трансферты, передаваемые из районного бюджета в сумме 7899,8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Далабай на 2022-2024 годы,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- 1891,0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2022 год предусмотрены бюджетные субвенций, передаваемые из районного бюджета в сумме 10201,0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2022 год предусмотрены целевые текущие трансферты, передаваемые из районного бюджета в сумме 5759,0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Кумсуат на 2022-2024 годы,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- 324,0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2022 год предусмотрены бюджетные субвенций, передаваемые из районного бюджета в сумме 11777,0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2022 год предусмотрены целевые текущие трансферты, передаваемые из районного бюджета в сумме 5208,0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Львовское на 2022-2024 годы,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- 92,0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2022 год предусмотрены бюджетные субвенций, передаваемые из районного бюджета в сумме 12330,0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2022 год предусмотрены целевые текущие трансферты, передаваемые из районного бюджета в сумме 7094,0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Пригородное на 2022-2024 годы,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26175,5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- 618,0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2022 год предусмотрены бюджетные субвенций, передаваемые из районного бюджета в сумме 14253,0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2022 год предусмотрены целевые текущие трансферты, передаваемые из районного бюджета в сумме 10329,5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Пятигорское на 2022-2024 годы, согласно приложениям 37, 38 и 39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17440,1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15641,1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17801,1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- 361,0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2022 год предусмотрены бюджетные субвенций, передаваемые из районного бюджета в сумме 9331,0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2022 год предусмотрены целевые текущие трансферты, передаваемые из районного бюджета в сумме 6310,1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Тасоткель на 2022-2024 годы, согласно приложениям 40, 41 и 42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- 486,0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2022 год предусмотрены бюджетные субвенций, передаваемые из районного бюджета в сумме 13342,0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2022 год предусмотрены целевые текущие трансферты, передаваемые из районного бюджета в сумме 6456,8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Тассуат на 2022-2024 годы, согласно приложениям 43, 44 и 45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17888,8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- 448,0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2022 год предусмотрены бюджетные субвенций, передаваемые из районного бюджета в сумме 10959,0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2022 год предусмотрены целевые текущие трансферты, передаваемые из районного бюджета в сумме 6553,8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Ушкарасу на 2022-2024 годы, согласно приложениям 46, 47 и 48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18986,4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18386,4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- 225,0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2022 год предусмотрены бюджетные субвенций, передаваемые из районного бюджета в сумме 10897,0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2022 год предусмотрены целевые текущие трансферты, передаваемые из районного бюджета в сумме 7489,4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Шойындыколь на 2022-2024 годы, согласно приложениям 49, 50 и 51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-1757,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- 1757,0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2022 год предусмотрены бюджетные субвенций, передаваемые из районного бюджета в сумме 11446,0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2022 год предусмотрены целевые текущие трансферты, передаваемые из районного бюджета в сумме 5986,0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4, 5, 6, 7, 8, 9, 10, 11, 12, 13, 14, 15, 16, 17 к настоящему решению.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