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a26" w14:textId="e604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18 апреля 2022 года № 7ВС-26-1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93781,8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133348,6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(-77276,2)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77276,2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33282,1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села Новокиенка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Чапаевское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21206,5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Тарасовского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–39469,2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трансфертов, выделенных из 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Дзержинского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Сарыарка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Райавтодор в селе Жана Кийма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улиц с асфальтовым покрытием по ул.Садовая в с.Кийма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улиц села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- улица Энергетиков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скважины 32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села Кировское Кызылсайского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 дороги по улице Набережная в селе Подгорное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подъезда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Октябрьская в селе Новокиенка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Переулок Агрономический в селе Новокиенка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Корчагина села Тарасовка Тарасовского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ул.30 лет Победы села Тарасовка Тарасовского с/о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Доргольца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Шоссейная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улице Набережная в селе Беловодское Жаксынского района АЕБ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по улице Набережная в селе Перекатное Жаксынского района АЕБ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7C-19-1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неоспасных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