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5f34" w14:textId="4ff5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Жаксынскому району</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7 декабря 2022 года № а-11/249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158288),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Жаксынскому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Жаксынского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Жаксынского района</w:t>
            </w:r>
            <w:r>
              <w:br/>
            </w:r>
            <w:r>
              <w:rPr>
                <w:rFonts w:ascii="Times New Roman"/>
                <w:b w:val="false"/>
                <w:i w:val="false"/>
                <w:color w:val="000000"/>
                <w:sz w:val="20"/>
              </w:rPr>
              <w:t>от 7 декабря 2022 года</w:t>
            </w:r>
            <w:r>
              <w:br/>
            </w:r>
            <w:r>
              <w:rPr>
                <w:rFonts w:ascii="Times New Roman"/>
                <w:b w:val="false"/>
                <w:i w:val="false"/>
                <w:color w:val="000000"/>
                <w:sz w:val="20"/>
              </w:rPr>
              <w:t>№ а-11/249</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Жаксынскому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158288)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 совместно с местным исполнительным органом.</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