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22fa" w14:textId="df72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декабря 2022 года № 1/26.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2 030 262,1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1 681 411,1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2 043 019,5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(-8 299,3)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34 700,3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42 999,6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(- 4 358,1)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4 358,1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64 087,2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33 745,3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бюджетной субвенций, передаваемый из областного бюджета в районный бюджет в сумме 689 169,0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предусмотрен объем бюджетной субвенций, передаваемый из районного бюджета в бюджеты сельских округов в сумме 164 036,0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Коргалжынского сельского округа - 32 998,0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сельского округа - 20 799,0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Арыктинского сельского округа - 16 104,0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Карашалгинского сельского округа - 21 989,0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Кенбидаикского сельского округа - 16 592,0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Майшукырского сельского округа - 19 777,0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Кызылсайского сельского округа - 17 919,0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Сабындинского сельского округа - 17 858,0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2023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2023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бюджентных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 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1 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648 442,5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локальных станций очистки воды в селах Жумай, Ушсарт, Уялы, Садырбай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471 355,8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8 марта в селе Караегин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Жантеке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Абая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Достык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Майшукыр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Ынтымак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Абая в селе Оркендеу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Дюсенбаева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улицы Жакана Толеубаева в селе Арыкты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Жантеке улицы (Жамбыла Жабаева, Жакена Шаяхметова, Кенжебека Кумисбекова, Сакена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