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0347" w14:textId="7ec0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Мадениет Сандыктауского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27 декабря 2022 года № 27/2.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522 373,9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463 387,9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525 667,6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Балкашинского сельского округа на 2023 год предусмотрен объем субвенции, передаваемой из районного бюджета в сумме 25 867,0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Баракпайского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Баракпайского сельского округа на 2023 год предусмотрен объем субвенции, передаваемой из районного бюджета в сумме 19 227,0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Белгородского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30 602,1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Белгородского сельского округа на 2023 год предусмотрен объем субвенции, передаваемой из районного бюджета в сумме 23 878,0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Берликского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Берликского сельского округа на 2023 год 19 587,0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Васильевского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28 305,8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Васильевского сельского округа на 2023 год предусмотрен объем субвенции, передаваемой из районного бюджета в сумме 20 723,0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Веселовского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28 154,6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Веселовского сельского округа на 2023 год предусмотрен объем субвенции, передаваемой из районного бюджета в сумме 18 463,0 тысячи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Жамбыльского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Жамбыльского сельского округа на 2023 год предусмотрен объем субвенции, передаваемой из районного бюджета в сумме 21 639,0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Каменского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38 251,6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3 104,7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30 373,1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Каменского сельского округа на 2023 год предусмотрен объем субвенции, передаваемой из районного бюджета в сумме 24 503,0 тысячи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Лесного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108 183,3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4 873,5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Лесного сельского округа на 2023 год предусмотрен объем субвенции, передаваемой из районного бюджета в сумме 21 052,0 тысячи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Мадениет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Мадениет на 2023 год предусмотрен объем субвенции, передаваемой из районного бюджета в сумме 20 852,0 тысячи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Максимовского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32 820,5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Максимовского сельского округа на 2023 год предусмотрен объем субвенции, передаваемой из районного бюджета в сумме 23 534,0 тысячи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Новоникольского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30 508,1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Новоникольского сельского округа на 2023 год предусмотрен объем субвенции, передаваемой из районного бюджета в сумме 22 524,0 тысячи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Сандыктауского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35 099,6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6 901,5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Сандыктауского сельского округа на 2023 год предусмотрен объем субвенции, передаваемой из районного бюджета в сумме 22 966,0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Широковского сельского округа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Широковского сельского округа на 2023 год предусмотрен объем субвенции, передаваемой из районного бюджета в сумме 25 019,0 тысяч тенге.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Учесть, что в бюджете сельских округов и села Мадениет на 2023 год предусмотрены целевые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10.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2023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2024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2023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2024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2023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6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2023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7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2023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2024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8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8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8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2023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9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2023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9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2025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9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2023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0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0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2025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2023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0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0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1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2023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2024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1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2025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1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Сандыктауского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