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b298" w14:textId="795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2021 года № 90/17-7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апреля 2022 года № 134/22-7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2022-2024 годы" от 23 декабря 2021 года № 90/17-7 (зарегистрировано в Реестре государственной регистрации нормативных правовых актов под № 26201)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34 161 807,5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3 474 126,3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30 640 465,2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36 978 272,9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-2 972 992,4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2 972 992,4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1 887 314,0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1 254 065,4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28 429,1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134/22-7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30 640 465,2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30 316 135,2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30 316 135,2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36 978 272,9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7 004 394,0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5 717 702,3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5 559 034,1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134/22-7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Талапкер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Кызылжар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Коянды, Целиноградского района, Акмолинской области (2-я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134/22-7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7 538 205,2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3 756 642,7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реабилитации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стадиона в селе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Наурызбай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8-я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13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19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Жарлыколь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Приречное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Рахымжана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подъездной дороги в селе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снегозадерживающего ограждения подъездной дороги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Кызылжар"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Арайлы"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Маншук.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водоснабжения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водозаборных сооружений и систем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проектной мощностью 10 000 м3/сутки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новой застройке в селе Акмол (сети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(по программе Нурлы Жер) села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физкультурно-оздоровительного комплекса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на 356 мест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(Центр обслуживания населения)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Есиль на автомобильной дороге "Подъезд к аулу Родина"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электроснабжения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