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a7ee" w14:textId="545a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Жарлыкольского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216/38-7.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Жарлыкольского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–36 176,9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составе поступлений бюджета сельского округа на 2023 год целевые трансферты из областного бюджета согласно приложению 5.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19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19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