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f761" w14:textId="65bf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Нуресильского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222/38-7.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Нуресильского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25/3-8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222/38-7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222/38-7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222/38-7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25/3-8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