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bfc3" w14:textId="926b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Талапкерского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228/38-7.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9-1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Талапкерского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587 665,8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546 265,8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587 665,8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98/13-8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Учесть в составе поступлений бюджета сельского округа на 2023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98/13-8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228/38-7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Талапкерского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98/13-8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расходя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228/38-7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Талапкерского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228/38-7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Талапкерского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228/38-7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98/13-8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59 864,9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228/38-7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98/13-8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