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60b" w14:textId="1e8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16 ноября 2022 года № 7С-31/3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5 168 087,5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1 337 053,8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3 808 810,6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5 561 481,7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183 409,5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(-566 823,5)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566 823,5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бюджетные кредиты из республиканского бюджета для реализации мер социальной поддержки специалистов в сумме 183 409,5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выплату вознаграждения по бюджетным кредитам из республиканского бюджета для реализации мер социальной поддержки специалистов в сумме 78,3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0 тысяч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для очистки воды на водозаборных сооружениях хозяйственно-питьевого назначения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