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0036" w14:textId="cd70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28 декабря 2021 года № 7С-17/3 "О бюджете Абылайханского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марта 2022 года № 7С-20/3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7С-17/3 "О бюджете Абылайханского сельского округа Бурабайского района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Абылайханского сельского округа Бурабайского района на 2022-2024 годы, согласно приложениям 1,2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1255,5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повышенные на двадцать пять процентов должностные оклады и тарифные ставки специалистам в области, социального обеспечения, культуры, спорта, являющимся гражданскими служащими и работающим в сельской местности Абылайханского сельского округа Бурабай Бурабайского района, по сравнению с окладами и ставками гражданскими служащими, занимающихся этими видами деятельности в городских условиях".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инжинерной инфроструктуре в сельских населенных пунктах в рамках проекта "Ауыл-Ел-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недоиспользованных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