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70036" w14:textId="cd700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Бурабайского районного маслихата от 28 декабря 2021 года № 7С-17/3 "О бюджете Абылайханского сельского округа Бурабайского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30 марта 2022 года № 7С-20/3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от 28 декабря 2021 года № 7С-17/3 "О бюджете Абылайханского сельского округа Бурабайского района на 2022-2024 годы"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Абылайханского сельского округа Бурабайского района на 2022-2024 годы, согласно приложениям 1,2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44454,0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38721,5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45712,0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-1255,5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1255,5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предусмотреть повышенные на двадцать пять процентов должностные оклады и тарифные ставки специалистам в области, социального обеспечения, культуры, спорта, являющимся гражданскими служащими и работающим в сельской местности Абылайханского сельского округа Бурабай Бурабайского района, по сравнению с окладами и ставками гражданскими служащими, занимающихся этими видами деятельности в городских условиях".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7С-20/3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7С-17/3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Абылайханского сельского округа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инжинерной инфроструктуре в сельских населенных пунктах в рамках проекта "Ауыл-Ел-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 использованных недоиспользованных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