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f356" w14:textId="de4f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2021 года № 7С-16/1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 июля 2022 года № 7С-25/1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2022-2024 годы" от 24 декабря 2021 года № 7С-16/1 (зарегистрировано в Реестре государственной регистрации нормативных правовых актов под № 26042)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15080628,5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3370496,1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88173,2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33603,5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11588355,7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15989856,5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48316,0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341032,3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341032,3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-1298576,3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1298576,3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котла КВ-ГМ-7,56-115 котельная в поселке Боровое (3 котла)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генерального плана совмещенного с проектом деталньой планировки поселка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 в городе Щучинск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многоквартирного жилого дома по адресу Заречный 1-я линия, участок 101Б в г. Щучинск Бурабайского района Акмолинской области".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 квартирного жилого дома по адресу: Улица Канай би пересечение улица Геологическая (позиция 3) город Щучинск, Бурабайский район, Акмолинской области"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и благоустройство к пятиэтажному 60 квартирному жилому дому по адресу: микрорайон Заречый 1-линия, участок 101Б, города Щучинск,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 Бурабайского района (96,4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 Бурабайского района (99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детских оздоровительных центров, расположенных в районе Катарколь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г.Щучинск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электроснабжения и присоединение антенно-мачтового сооружения в квартале 58 выдел 10,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районного Дома культуры на 400 мест в городе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200 мест в селе Катарколь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стадиона в городе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по адресу: Акмолинская область, Бурабайский район, село Мадениет, улица Жакашева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освещение в селе Катарколь улица Ленина,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водозабора села Наурызбай батыра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православного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мусульманского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 Автомобильные дороги. Улица 1-линия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автодороги "Северный объезд озера Чебачье"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очередь). Автомобильные дороги. Улица Джамбула, Казахстанская, Интернациональная Акмолинская область, Бурабайский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 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 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 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Кенесаринcкого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Златополье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Успеноюрьевка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и футбольным полем в селе Веденовка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Кызылагаш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Кенесары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Дмитриевка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Атамекен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Урумкай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Корнекты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Алатау в поселке Бурабай Бурабайского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Тауелсіздіктін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охрану здания аппарата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внутренних помещений здания аппарата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служебных автомашин: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