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6585" w14:textId="3f06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Кенесаринского сельского округа Бурабайского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27 декабря 2022 года № 7С-33/8.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Кенесаринского сельского округа Бурабайского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56500,2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45584,2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56504,9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8С-11/10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сельском бюджете на 2023 год предусмотрена субвенция, передаваемая из районного бюджета в сумме 20730,0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сельского бюджета на 2023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8С-11/10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7С-33/8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Кенесаринского сельского округа из вышестоящих бюджетов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районного (города областного значения)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